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7C1D" w:rsidRPr="00667C1D" w:rsidRDefault="00667C1D" w:rsidP="00667C1D">
      <w:pPr>
        <w:spacing w:after="0"/>
        <w:jc w:val="center"/>
        <w:rPr>
          <w:b/>
        </w:rPr>
      </w:pPr>
      <w:bookmarkStart w:id="0" w:name="_Hlk55036679"/>
      <w:bookmarkStart w:id="1" w:name="_GoBack"/>
      <w:bookmarkEnd w:id="0"/>
      <w:bookmarkEnd w:id="1"/>
      <w:r w:rsidRPr="00667C1D">
        <w:rPr>
          <w:b/>
        </w:rPr>
        <w:t>ПРОЕКТНАЯ ОРГАНИЗАЦИЯ:</w:t>
      </w:r>
    </w:p>
    <w:p w:rsidR="00667C1D" w:rsidRPr="00667C1D" w:rsidRDefault="00667C1D" w:rsidP="00667C1D">
      <w:pPr>
        <w:spacing w:after="0"/>
        <w:jc w:val="center"/>
      </w:pPr>
      <w:r w:rsidRPr="00667C1D">
        <w:rPr>
          <w:noProof/>
          <w:lang w:eastAsia="ru-RU"/>
        </w:rPr>
        <w:drawing>
          <wp:inline distT="0" distB="0" distL="0" distR="0">
            <wp:extent cx="3582283" cy="779362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711" cy="790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C1D" w:rsidRPr="00667C1D" w:rsidRDefault="00667C1D" w:rsidP="00667C1D">
      <w:pPr>
        <w:spacing w:after="0"/>
        <w:jc w:val="center"/>
      </w:pPr>
    </w:p>
    <w:p w:rsidR="00667C1D" w:rsidRPr="00667C1D" w:rsidRDefault="00667C1D" w:rsidP="00667C1D">
      <w:pPr>
        <w:spacing w:after="0"/>
        <w:jc w:val="center"/>
      </w:pPr>
    </w:p>
    <w:p w:rsidR="00275C1A" w:rsidRDefault="00275C1A" w:rsidP="00667C1D">
      <w:pPr>
        <w:spacing w:after="0"/>
        <w:jc w:val="center"/>
        <w:rPr>
          <w:b/>
        </w:rPr>
      </w:pPr>
    </w:p>
    <w:p w:rsidR="00275C1A" w:rsidRDefault="00275C1A" w:rsidP="00667C1D">
      <w:pPr>
        <w:spacing w:after="0"/>
        <w:jc w:val="center"/>
        <w:rPr>
          <w:b/>
        </w:rPr>
      </w:pPr>
    </w:p>
    <w:p w:rsidR="00275C1A" w:rsidRDefault="00275C1A" w:rsidP="00667C1D">
      <w:pPr>
        <w:spacing w:after="0"/>
        <w:jc w:val="center"/>
        <w:rPr>
          <w:b/>
        </w:rPr>
      </w:pPr>
    </w:p>
    <w:p w:rsidR="00667C1D" w:rsidRPr="00667C1D" w:rsidRDefault="00667C1D" w:rsidP="00667C1D">
      <w:pPr>
        <w:spacing w:after="0"/>
        <w:jc w:val="center"/>
      </w:pPr>
      <w:r w:rsidRPr="00667C1D">
        <w:rPr>
          <w:b/>
        </w:rPr>
        <w:t>ОТЧЁТ</w:t>
      </w:r>
    </w:p>
    <w:p w:rsidR="001E7683" w:rsidRDefault="00667C1D" w:rsidP="00667C1D">
      <w:pPr>
        <w:spacing w:after="0"/>
        <w:jc w:val="center"/>
        <w:rPr>
          <w:b/>
        </w:rPr>
      </w:pPr>
      <w:r w:rsidRPr="00667C1D">
        <w:rPr>
          <w:b/>
        </w:rPr>
        <w:t xml:space="preserve">по результатам диагностики и оценки технико-эксплуатационного состояния улично-дорожной сети </w:t>
      </w:r>
    </w:p>
    <w:p w:rsidR="00FE42F5" w:rsidRDefault="00FB0496" w:rsidP="00667C1D">
      <w:pPr>
        <w:spacing w:after="0"/>
        <w:jc w:val="center"/>
        <w:rPr>
          <w:b/>
        </w:rPr>
      </w:pPr>
      <w:r>
        <w:rPr>
          <w:b/>
        </w:rPr>
        <w:t xml:space="preserve">с. </w:t>
      </w:r>
      <w:r w:rsidR="00FE42F5">
        <w:rPr>
          <w:b/>
        </w:rPr>
        <w:t>Метелево Метелевского</w:t>
      </w:r>
      <w:r>
        <w:rPr>
          <w:b/>
        </w:rPr>
        <w:t xml:space="preserve"> </w:t>
      </w:r>
      <w:r w:rsidR="00D768AD">
        <w:rPr>
          <w:b/>
        </w:rPr>
        <w:t xml:space="preserve">сельсовета </w:t>
      </w:r>
    </w:p>
    <w:p w:rsidR="00667C1D" w:rsidRDefault="00FE42F5" w:rsidP="00667C1D">
      <w:pPr>
        <w:spacing w:after="0"/>
        <w:jc w:val="center"/>
        <w:rPr>
          <w:b/>
        </w:rPr>
      </w:pPr>
      <w:r>
        <w:rPr>
          <w:b/>
        </w:rPr>
        <w:t>Купинского</w:t>
      </w:r>
      <w:r w:rsidR="00667C1D" w:rsidRPr="00667C1D">
        <w:rPr>
          <w:b/>
        </w:rPr>
        <w:t xml:space="preserve"> района Новосибирской области</w:t>
      </w:r>
    </w:p>
    <w:p w:rsidR="00FE42F5" w:rsidRDefault="00FE42F5" w:rsidP="00667C1D">
      <w:pPr>
        <w:spacing w:after="0"/>
        <w:jc w:val="center"/>
        <w:rPr>
          <w:b/>
        </w:rPr>
      </w:pPr>
    </w:p>
    <w:p w:rsidR="00DD03B2" w:rsidRDefault="00FE42F5" w:rsidP="00A05EE5">
      <w:pPr>
        <w:widowControl w:val="0"/>
        <w:autoSpaceDE w:val="0"/>
        <w:autoSpaceDN w:val="0"/>
        <w:adjustRightInd w:val="0"/>
        <w:spacing w:after="0"/>
        <w:ind w:left="15"/>
        <w:jc w:val="center"/>
        <w:rPr>
          <w:b/>
          <w:bCs/>
          <w:color w:val="000000"/>
          <w:sz w:val="40"/>
          <w:szCs w:val="40"/>
        </w:rPr>
      </w:pPr>
      <w:r>
        <w:rPr>
          <w:b/>
          <w:bCs/>
          <w:noProof/>
          <w:color w:val="000000"/>
          <w:sz w:val="40"/>
          <w:szCs w:val="40"/>
          <w:lang w:eastAsia="ru-RU"/>
        </w:rPr>
        <w:drawing>
          <wp:inline distT="0" distB="0" distL="0" distR="0">
            <wp:extent cx="4872128" cy="2455991"/>
            <wp:effectExtent l="19050" t="0" r="4672" b="0"/>
            <wp:docPr id="1" name="Рисунок 0" descr="схема се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села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2974" cy="2456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2F5" w:rsidRDefault="00FE42F5" w:rsidP="00667C1D">
      <w:pPr>
        <w:spacing w:after="0"/>
        <w:jc w:val="center"/>
      </w:pPr>
    </w:p>
    <w:p w:rsidR="00667C1D" w:rsidRPr="00667C1D" w:rsidRDefault="00667C1D" w:rsidP="00667C1D">
      <w:pPr>
        <w:spacing w:after="0"/>
        <w:jc w:val="center"/>
      </w:pPr>
      <w:r w:rsidRPr="00667C1D">
        <w:t>ООО НТЦ «ДОРТЕХ»</w:t>
      </w:r>
      <w:r w:rsidRPr="00667C1D">
        <w:tab/>
      </w:r>
      <w:r w:rsidRPr="00667C1D">
        <w:tab/>
      </w:r>
      <w:r w:rsidRPr="00667C1D">
        <w:tab/>
      </w:r>
      <w:r w:rsidRPr="00667C1D">
        <w:tab/>
        <w:t>_________________ / В.С. Попов/</w:t>
      </w:r>
    </w:p>
    <w:p w:rsidR="00667C1D" w:rsidRDefault="00667C1D" w:rsidP="00667C1D">
      <w:pPr>
        <w:spacing w:after="0"/>
        <w:jc w:val="center"/>
      </w:pPr>
    </w:p>
    <w:p w:rsidR="00CB3E88" w:rsidRDefault="00CB3E88" w:rsidP="00667C1D">
      <w:pPr>
        <w:spacing w:after="0"/>
        <w:jc w:val="center"/>
      </w:pPr>
    </w:p>
    <w:p w:rsidR="00571EB3" w:rsidRDefault="00571EB3" w:rsidP="00667C1D">
      <w:pPr>
        <w:spacing w:after="0"/>
        <w:jc w:val="center"/>
      </w:pPr>
    </w:p>
    <w:p w:rsidR="00DB03A4" w:rsidRDefault="00DB03A4" w:rsidP="002B75D1">
      <w:pPr>
        <w:spacing w:after="0"/>
        <w:jc w:val="center"/>
      </w:pPr>
    </w:p>
    <w:p w:rsidR="00667C1D" w:rsidRPr="00667C1D" w:rsidRDefault="002B75D1" w:rsidP="002B75D1">
      <w:pPr>
        <w:spacing w:after="0"/>
        <w:jc w:val="center"/>
      </w:pPr>
      <w:r>
        <w:t>Барнаул 2020</w:t>
      </w:r>
      <w:r w:rsidR="00667C1D" w:rsidRPr="00667C1D">
        <w:br w:type="page"/>
      </w: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</w:rPr>
        <w:id w:val="21725938"/>
        <w:docPartObj>
          <w:docPartGallery w:val="Table of Contents"/>
          <w:docPartUnique/>
        </w:docPartObj>
      </w:sdtPr>
      <w:sdtContent>
        <w:p w:rsidR="00F45113" w:rsidRPr="00F45113" w:rsidRDefault="00F45113" w:rsidP="00667C1D">
          <w:pPr>
            <w:pStyle w:val="af5"/>
            <w:spacing w:after="120"/>
            <w:jc w:val="center"/>
            <w:rPr>
              <w:rFonts w:ascii="Times New Roman" w:hAnsi="Times New Roman" w:cs="Times New Roman"/>
            </w:rPr>
          </w:pPr>
          <w:r w:rsidRPr="00F45113"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F44F60" w:rsidRPr="00F44F60" w:rsidRDefault="006012AE" w:rsidP="00F44F60">
          <w:pPr>
            <w:pStyle w:val="15"/>
            <w:tabs>
              <w:tab w:val="right" w:leader="dot" w:pos="977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55037141" w:history="1">
            <w:r w:rsidR="00F44F60" w:rsidRPr="00F44F60">
              <w:rPr>
                <w:rStyle w:val="a4"/>
                <w:noProof/>
                <w:color w:val="auto"/>
                <w:u w:val="none"/>
              </w:rPr>
              <w:t>1 Объект строительства и методы исследования</w:t>
            </w:r>
            <w:r w:rsidR="00F44F60" w:rsidRPr="00F44F60">
              <w:rPr>
                <w:noProof/>
                <w:webHidden/>
              </w:rPr>
              <w:tab/>
            </w:r>
            <w:r w:rsidRPr="00F44F60">
              <w:rPr>
                <w:noProof/>
                <w:webHidden/>
              </w:rPr>
              <w:fldChar w:fldCharType="begin"/>
            </w:r>
            <w:r w:rsidR="00F44F60" w:rsidRPr="00F44F60">
              <w:rPr>
                <w:noProof/>
                <w:webHidden/>
              </w:rPr>
              <w:instrText xml:space="preserve"> PAGEREF _Toc55037141 \h </w:instrText>
            </w:r>
            <w:r w:rsidRPr="00F44F60">
              <w:rPr>
                <w:noProof/>
                <w:webHidden/>
              </w:rPr>
            </w:r>
            <w:r w:rsidRPr="00F44F60">
              <w:rPr>
                <w:noProof/>
                <w:webHidden/>
              </w:rPr>
              <w:fldChar w:fldCharType="separate"/>
            </w:r>
            <w:r w:rsidR="00410924">
              <w:rPr>
                <w:noProof/>
                <w:webHidden/>
              </w:rPr>
              <w:t>3</w:t>
            </w:r>
            <w:r w:rsidRPr="00F44F60">
              <w:rPr>
                <w:noProof/>
                <w:webHidden/>
              </w:rPr>
              <w:fldChar w:fldCharType="end"/>
            </w:r>
          </w:hyperlink>
        </w:p>
        <w:p w:rsidR="00F44F60" w:rsidRPr="00F44F60" w:rsidRDefault="006012AE" w:rsidP="00F44F60">
          <w:pPr>
            <w:pStyle w:val="15"/>
            <w:tabs>
              <w:tab w:val="right" w:leader="dot" w:pos="977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55037142" w:history="1">
            <w:r w:rsidR="00F44F60" w:rsidRPr="00F44F60">
              <w:rPr>
                <w:rStyle w:val="a4"/>
                <w:noProof/>
                <w:color w:val="auto"/>
                <w:u w:val="none"/>
              </w:rPr>
              <w:t>2 Анализ результатов диагностики и оценки технико-эксплуатационного состояния</w:t>
            </w:r>
            <w:r w:rsidR="00F44F60" w:rsidRPr="00F44F60">
              <w:rPr>
                <w:noProof/>
                <w:webHidden/>
              </w:rPr>
              <w:tab/>
            </w:r>
            <w:r w:rsidRPr="00F44F60">
              <w:rPr>
                <w:noProof/>
                <w:webHidden/>
              </w:rPr>
              <w:fldChar w:fldCharType="begin"/>
            </w:r>
            <w:r w:rsidR="00F44F60" w:rsidRPr="00F44F60">
              <w:rPr>
                <w:noProof/>
                <w:webHidden/>
              </w:rPr>
              <w:instrText xml:space="preserve"> PAGEREF _Toc55037142 \h </w:instrText>
            </w:r>
            <w:r w:rsidRPr="00F44F60">
              <w:rPr>
                <w:noProof/>
                <w:webHidden/>
              </w:rPr>
            </w:r>
            <w:r w:rsidRPr="00F44F60">
              <w:rPr>
                <w:noProof/>
                <w:webHidden/>
              </w:rPr>
              <w:fldChar w:fldCharType="separate"/>
            </w:r>
            <w:r w:rsidR="00410924">
              <w:rPr>
                <w:noProof/>
                <w:webHidden/>
              </w:rPr>
              <w:t>9</w:t>
            </w:r>
            <w:r w:rsidRPr="00F44F60">
              <w:rPr>
                <w:noProof/>
                <w:webHidden/>
              </w:rPr>
              <w:fldChar w:fldCharType="end"/>
            </w:r>
          </w:hyperlink>
        </w:p>
        <w:p w:rsidR="00F44F60" w:rsidRPr="00F44F60" w:rsidRDefault="006012AE" w:rsidP="00F44F60">
          <w:pPr>
            <w:pStyle w:val="15"/>
            <w:tabs>
              <w:tab w:val="right" w:leader="dot" w:pos="977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55037143" w:history="1">
            <w:r w:rsidR="00F44F60" w:rsidRPr="00F44F60">
              <w:rPr>
                <w:rStyle w:val="a4"/>
                <w:noProof/>
                <w:color w:val="auto"/>
                <w:u w:val="none"/>
              </w:rPr>
              <w:t xml:space="preserve">2.1 </w:t>
            </w:r>
            <w:r w:rsidR="00FE42F5">
              <w:rPr>
                <w:rStyle w:val="a4"/>
                <w:noProof/>
                <w:color w:val="auto"/>
                <w:u w:val="none"/>
              </w:rPr>
              <w:t>Улица Центральная</w:t>
            </w:r>
            <w:r w:rsidR="00F44F60" w:rsidRPr="00F44F60">
              <w:rPr>
                <w:noProof/>
                <w:webHidden/>
              </w:rPr>
              <w:tab/>
            </w:r>
            <w:r w:rsidRPr="00F44F60">
              <w:rPr>
                <w:noProof/>
                <w:webHidden/>
              </w:rPr>
              <w:fldChar w:fldCharType="begin"/>
            </w:r>
            <w:r w:rsidR="00F44F60" w:rsidRPr="00F44F60">
              <w:rPr>
                <w:noProof/>
                <w:webHidden/>
              </w:rPr>
              <w:instrText xml:space="preserve"> PAGEREF _Toc55037143 \h </w:instrText>
            </w:r>
            <w:r w:rsidRPr="00F44F60">
              <w:rPr>
                <w:noProof/>
                <w:webHidden/>
              </w:rPr>
            </w:r>
            <w:r w:rsidRPr="00F44F60">
              <w:rPr>
                <w:noProof/>
                <w:webHidden/>
              </w:rPr>
              <w:fldChar w:fldCharType="separate"/>
            </w:r>
            <w:r w:rsidR="00410924">
              <w:rPr>
                <w:noProof/>
                <w:webHidden/>
              </w:rPr>
              <w:t>9</w:t>
            </w:r>
            <w:r w:rsidRPr="00F44F60">
              <w:rPr>
                <w:noProof/>
                <w:webHidden/>
              </w:rPr>
              <w:fldChar w:fldCharType="end"/>
            </w:r>
          </w:hyperlink>
        </w:p>
        <w:p w:rsidR="00F44F60" w:rsidRPr="00F44F60" w:rsidRDefault="006012AE" w:rsidP="00F44F60">
          <w:pPr>
            <w:pStyle w:val="15"/>
            <w:tabs>
              <w:tab w:val="right" w:leader="dot" w:pos="977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55037144" w:history="1">
            <w:r w:rsidR="00F44F60" w:rsidRPr="00F44F60">
              <w:rPr>
                <w:rStyle w:val="a4"/>
                <w:noProof/>
                <w:color w:val="auto"/>
                <w:u w:val="none"/>
              </w:rPr>
              <w:t xml:space="preserve">2.2 </w:t>
            </w:r>
            <w:r w:rsidR="00FE42F5">
              <w:rPr>
                <w:rStyle w:val="a4"/>
                <w:noProof/>
                <w:color w:val="auto"/>
                <w:u w:val="none"/>
              </w:rPr>
              <w:t>Улица Молодежная</w:t>
            </w:r>
            <w:r w:rsidR="00F44F60" w:rsidRPr="00F44F60">
              <w:rPr>
                <w:noProof/>
                <w:webHidden/>
              </w:rPr>
              <w:tab/>
            </w:r>
            <w:r w:rsidRPr="00F44F60">
              <w:rPr>
                <w:noProof/>
                <w:webHidden/>
              </w:rPr>
              <w:fldChar w:fldCharType="begin"/>
            </w:r>
            <w:r w:rsidR="00F44F60" w:rsidRPr="00F44F60">
              <w:rPr>
                <w:noProof/>
                <w:webHidden/>
              </w:rPr>
              <w:instrText xml:space="preserve"> PAGEREF _Toc55037144 \h </w:instrText>
            </w:r>
            <w:r w:rsidRPr="00F44F60">
              <w:rPr>
                <w:noProof/>
                <w:webHidden/>
              </w:rPr>
            </w:r>
            <w:r w:rsidRPr="00F44F60">
              <w:rPr>
                <w:noProof/>
                <w:webHidden/>
              </w:rPr>
              <w:fldChar w:fldCharType="separate"/>
            </w:r>
            <w:r w:rsidR="00410924">
              <w:rPr>
                <w:noProof/>
                <w:webHidden/>
              </w:rPr>
              <w:t>17</w:t>
            </w:r>
            <w:r w:rsidRPr="00F44F60">
              <w:rPr>
                <w:noProof/>
                <w:webHidden/>
              </w:rPr>
              <w:fldChar w:fldCharType="end"/>
            </w:r>
          </w:hyperlink>
        </w:p>
        <w:p w:rsidR="00F44F60" w:rsidRPr="00F44F60" w:rsidRDefault="006012AE" w:rsidP="00F44F60">
          <w:hyperlink w:anchor="_Toc55037151" w:history="1">
            <w:r w:rsidR="00F44F60" w:rsidRPr="00F44F60">
              <w:rPr>
                <w:rStyle w:val="a4"/>
                <w:noProof/>
                <w:color w:val="auto"/>
                <w:u w:val="none"/>
              </w:rPr>
              <w:t>3 Заключение о соответствии объектов обследования требованиям норм</w:t>
            </w:r>
          </w:hyperlink>
          <w:r w:rsidR="00F44F60" w:rsidRPr="00F44F60">
            <w:t>............</w:t>
          </w:r>
          <w:r w:rsidR="00FE42F5">
            <w:t>2</w:t>
          </w:r>
          <w:r w:rsidR="00CD691E">
            <w:t>4</w:t>
          </w:r>
        </w:p>
        <w:p w:rsidR="00F44F60" w:rsidRPr="00F44F60" w:rsidRDefault="006012AE" w:rsidP="00F44F60">
          <w:pPr>
            <w:pStyle w:val="15"/>
            <w:tabs>
              <w:tab w:val="right" w:leader="dot" w:pos="977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 w:rsidRPr="00F44F60">
            <w:fldChar w:fldCharType="begin"/>
          </w:r>
          <w:r w:rsidR="00F45113" w:rsidRPr="00F44F60">
            <w:instrText xml:space="preserve"> TOC \o "1-3" \h \z \u </w:instrText>
          </w:r>
          <w:r w:rsidRPr="00F44F60">
            <w:fldChar w:fldCharType="separate"/>
          </w:r>
        </w:p>
        <w:p w:rsidR="0091591B" w:rsidRPr="00F44F60" w:rsidRDefault="0091591B">
          <w:pPr>
            <w:pStyle w:val="15"/>
            <w:tabs>
              <w:tab w:val="right" w:leader="dot" w:pos="977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</w:p>
        <w:p w:rsidR="00F45113" w:rsidRDefault="006012AE" w:rsidP="00667C1D">
          <w:r w:rsidRPr="00F44F60">
            <w:fldChar w:fldCharType="end"/>
          </w:r>
        </w:p>
      </w:sdtContent>
    </w:sdt>
    <w:p w:rsidR="008E6914" w:rsidRPr="00B954FD" w:rsidRDefault="008E6914" w:rsidP="00667C1D">
      <w:pPr>
        <w:spacing w:after="0" w:line="259" w:lineRule="auto"/>
        <w:jc w:val="center"/>
      </w:pPr>
      <w:r w:rsidRPr="00B954FD">
        <w:br w:type="page"/>
      </w:r>
    </w:p>
    <w:p w:rsidR="005873FC" w:rsidRPr="00B954FD" w:rsidRDefault="00863A0A" w:rsidP="00667C1D">
      <w:pPr>
        <w:pStyle w:val="1"/>
      </w:pPr>
      <w:r>
        <w:lastRenderedPageBreak/>
        <w:tab/>
      </w:r>
      <w:bookmarkStart w:id="2" w:name="_Toc55037141"/>
      <w:r w:rsidR="005873FC" w:rsidRPr="00B954FD">
        <w:t>1 Объект строительства и методы исследования</w:t>
      </w:r>
      <w:bookmarkEnd w:id="2"/>
    </w:p>
    <w:p w:rsidR="00AE570F" w:rsidRDefault="00863A0A" w:rsidP="001F5A7E">
      <w:pPr>
        <w:spacing w:after="0"/>
      </w:pPr>
      <w:r>
        <w:tab/>
      </w:r>
      <w:r w:rsidR="00667C1D" w:rsidRPr="002233E0">
        <w:t xml:space="preserve">В соответствии с техническим заданием по </w:t>
      </w:r>
      <w:r w:rsidR="00667C1D">
        <w:t xml:space="preserve">Муниципальному контракту </w:t>
      </w:r>
      <w:r w:rsidR="00667C1D" w:rsidRPr="00BE6E9F">
        <w:t>№</w:t>
      </w:r>
      <w:r w:rsidR="00FE42F5" w:rsidRPr="00FE42F5">
        <w:rPr>
          <w:rFonts w:eastAsia="Calibri"/>
        </w:rPr>
        <w:t>2020.493486</w:t>
      </w:r>
      <w:r w:rsidR="009A2269">
        <w:t xml:space="preserve"> </w:t>
      </w:r>
      <w:r w:rsidR="00CB3E88" w:rsidRPr="00341990">
        <w:t>от</w:t>
      </w:r>
      <w:r w:rsidR="00CB3E88" w:rsidRPr="007D08ED">
        <w:t xml:space="preserve"> «</w:t>
      </w:r>
      <w:r w:rsidR="00185CCB">
        <w:t>1</w:t>
      </w:r>
      <w:r w:rsidR="00FE42F5">
        <w:t>9</w:t>
      </w:r>
      <w:r w:rsidR="00CB3E88" w:rsidRPr="007D08ED">
        <w:t>» </w:t>
      </w:r>
      <w:r w:rsidR="001F5A7E">
        <w:t>ию</w:t>
      </w:r>
      <w:r w:rsidR="00FE42F5">
        <w:t>н</w:t>
      </w:r>
      <w:r w:rsidR="001F5A7E">
        <w:t>я</w:t>
      </w:r>
      <w:r w:rsidR="00CB3E88" w:rsidRPr="007D08ED">
        <w:t xml:space="preserve"> 2020 г.</w:t>
      </w:r>
      <w:r w:rsidR="008358AC">
        <w:t xml:space="preserve"> </w:t>
      </w:r>
      <w:r w:rsidR="00667C1D" w:rsidRPr="002233E0">
        <w:t>были выполнены работы по диагностике и оценке технико-</w:t>
      </w:r>
      <w:r w:rsidR="00667C1D">
        <w:t xml:space="preserve">эксплуатационного состояния улично-дорожной сети </w:t>
      </w:r>
    </w:p>
    <w:p w:rsidR="00667C1D" w:rsidRPr="00B954FD" w:rsidRDefault="001F5A7E" w:rsidP="001F5A7E">
      <w:pPr>
        <w:spacing w:after="0"/>
      </w:pPr>
      <w:r w:rsidRPr="001F5A7E">
        <w:t xml:space="preserve">с. </w:t>
      </w:r>
      <w:r w:rsidR="00FE42F5">
        <w:t>Метелево Метелевского</w:t>
      </w:r>
      <w:r w:rsidRPr="001F5A7E">
        <w:t xml:space="preserve"> сельсовета </w:t>
      </w:r>
      <w:r w:rsidR="00FE42F5">
        <w:t>Купинского</w:t>
      </w:r>
      <w:r w:rsidRPr="001F5A7E">
        <w:t xml:space="preserve"> района</w:t>
      </w:r>
      <w:r w:rsidR="00667C1D">
        <w:t xml:space="preserve"> Новосибирской области.</w:t>
      </w:r>
    </w:p>
    <w:p w:rsidR="004A7901" w:rsidRDefault="00863A0A" w:rsidP="00667C1D">
      <w:pPr>
        <w:pStyle w:val="11"/>
        <w:shd w:val="clear" w:color="auto" w:fill="auto"/>
        <w:spacing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4A7901" w:rsidRPr="00B954FD">
        <w:rPr>
          <w:sz w:val="28"/>
          <w:szCs w:val="28"/>
        </w:rPr>
        <w:t>В процессе проведения полевых работ по диагностике участка автомо</w:t>
      </w:r>
      <w:r w:rsidR="004A7901" w:rsidRPr="00B954FD">
        <w:rPr>
          <w:sz w:val="28"/>
          <w:szCs w:val="28"/>
        </w:rPr>
        <w:softHyphen/>
        <w:t>бильной дороги были осуществлены измерения геометрических, конструктивных и транспортно-эксплуатационных показателей в соответствии с требованиями</w:t>
      </w:r>
      <w:r w:rsidR="004A7901">
        <w:rPr>
          <w:sz w:val="28"/>
          <w:szCs w:val="28"/>
        </w:rPr>
        <w:t>:</w:t>
      </w:r>
    </w:p>
    <w:p w:rsidR="004A7901" w:rsidRDefault="004A7901" w:rsidP="00667C1D">
      <w:pPr>
        <w:pStyle w:val="11"/>
        <w:numPr>
          <w:ilvl w:val="0"/>
          <w:numId w:val="2"/>
        </w:numPr>
        <w:shd w:val="clear" w:color="auto" w:fill="auto"/>
        <w:tabs>
          <w:tab w:val="left" w:pos="730"/>
        </w:tabs>
        <w:spacing w:line="360" w:lineRule="auto"/>
        <w:ind w:firstLine="0"/>
        <w:jc w:val="both"/>
        <w:rPr>
          <w:sz w:val="28"/>
          <w:szCs w:val="28"/>
        </w:rPr>
      </w:pPr>
      <w:r>
        <w:t>ГОСТ 32825-2014 «</w:t>
      </w:r>
      <w:r w:rsidRPr="004F7C5F">
        <w:rPr>
          <w:rFonts w:eastAsia="Calibri"/>
        </w:rPr>
        <w:t>Дороги автомобильные общего пользования. Дорожные покрытия. Методы измерения геометрических размеров повреждений</w:t>
      </w:r>
      <w:r>
        <w:rPr>
          <w:sz w:val="28"/>
          <w:szCs w:val="28"/>
        </w:rPr>
        <w:t>»;</w:t>
      </w:r>
    </w:p>
    <w:p w:rsidR="004A7901" w:rsidRPr="00BF6290" w:rsidRDefault="004A7901" w:rsidP="00667C1D">
      <w:pPr>
        <w:pStyle w:val="11"/>
        <w:numPr>
          <w:ilvl w:val="0"/>
          <w:numId w:val="2"/>
        </w:numPr>
        <w:shd w:val="clear" w:color="auto" w:fill="auto"/>
        <w:tabs>
          <w:tab w:val="left" w:pos="730"/>
        </w:tabs>
        <w:spacing w:line="360" w:lineRule="auto"/>
        <w:ind w:firstLine="0"/>
        <w:jc w:val="both"/>
        <w:rPr>
          <w:sz w:val="28"/>
          <w:szCs w:val="28"/>
        </w:rPr>
      </w:pPr>
      <w:r w:rsidRPr="004F7C5F">
        <w:rPr>
          <w:rFonts w:eastAsia="Calibri"/>
        </w:rPr>
        <w:t>ГОСТ 33101-2014 «Дороги автомобильные общего пользования. Покрытия дорожные. Методы измерения ровности»</w:t>
      </w:r>
      <w:r>
        <w:t>;</w:t>
      </w:r>
    </w:p>
    <w:p w:rsidR="004A7901" w:rsidRPr="00BF6290" w:rsidRDefault="004A7901" w:rsidP="00667C1D">
      <w:pPr>
        <w:pStyle w:val="11"/>
        <w:numPr>
          <w:ilvl w:val="0"/>
          <w:numId w:val="2"/>
        </w:numPr>
        <w:shd w:val="clear" w:color="auto" w:fill="auto"/>
        <w:tabs>
          <w:tab w:val="left" w:pos="730"/>
        </w:tabs>
        <w:spacing w:line="360" w:lineRule="auto"/>
        <w:ind w:firstLine="0"/>
        <w:jc w:val="both"/>
        <w:rPr>
          <w:sz w:val="28"/>
          <w:szCs w:val="28"/>
        </w:rPr>
      </w:pPr>
      <w:r w:rsidRPr="004F7C5F">
        <w:rPr>
          <w:rFonts w:eastAsia="Calibri"/>
        </w:rPr>
        <w:t xml:space="preserve">ГОСТ Р 56925-2016 </w:t>
      </w:r>
      <w:r>
        <w:t>«</w:t>
      </w:r>
      <w:r w:rsidRPr="004F7C5F">
        <w:rPr>
          <w:rFonts w:eastAsia="Calibri"/>
        </w:rPr>
        <w:t>Дороги автомобильные и аэродромы. Методы измерения неровностей оснований и покрытий</w:t>
      </w:r>
      <w:r>
        <w:t>»;</w:t>
      </w:r>
    </w:p>
    <w:p w:rsidR="004A7901" w:rsidRPr="00BF6290" w:rsidRDefault="004A7901" w:rsidP="00667C1D">
      <w:pPr>
        <w:pStyle w:val="11"/>
        <w:numPr>
          <w:ilvl w:val="0"/>
          <w:numId w:val="2"/>
        </w:numPr>
        <w:shd w:val="clear" w:color="auto" w:fill="auto"/>
        <w:tabs>
          <w:tab w:val="left" w:pos="730"/>
        </w:tabs>
        <w:spacing w:line="360" w:lineRule="auto"/>
        <w:ind w:firstLine="0"/>
        <w:jc w:val="both"/>
        <w:rPr>
          <w:sz w:val="28"/>
          <w:szCs w:val="28"/>
        </w:rPr>
      </w:pPr>
      <w:r w:rsidRPr="00BF6290">
        <w:rPr>
          <w:sz w:val="28"/>
          <w:szCs w:val="28"/>
        </w:rPr>
        <w:t>ГОСТ 33078-2014 «Дороги автомобильные общего пользования. Методы измерения сцепления</w:t>
      </w:r>
      <w:r>
        <w:rPr>
          <w:sz w:val="28"/>
          <w:szCs w:val="28"/>
        </w:rPr>
        <w:t xml:space="preserve"> колеса автомобиля с покрытием».</w:t>
      </w:r>
    </w:p>
    <w:p w:rsidR="004A7901" w:rsidRPr="00B954FD" w:rsidRDefault="00863A0A" w:rsidP="00667C1D">
      <w:pPr>
        <w:pStyle w:val="11"/>
        <w:shd w:val="clear" w:color="auto" w:fill="auto"/>
        <w:spacing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4A7901" w:rsidRPr="00B954FD">
        <w:rPr>
          <w:sz w:val="28"/>
          <w:szCs w:val="28"/>
        </w:rPr>
        <w:t>Перечень оборудования и инструментов, применявшихся при диагностике участка автомобильной дороги, включал:</w:t>
      </w:r>
    </w:p>
    <w:p w:rsidR="00CB3E88" w:rsidRPr="001432AD" w:rsidRDefault="00CB3E88" w:rsidP="00CB3E88">
      <w:pPr>
        <w:pStyle w:val="11"/>
        <w:numPr>
          <w:ilvl w:val="0"/>
          <w:numId w:val="2"/>
        </w:numPr>
        <w:shd w:val="clear" w:color="auto" w:fill="auto"/>
        <w:tabs>
          <w:tab w:val="left" w:pos="730"/>
        </w:tabs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1432AD">
        <w:rPr>
          <w:sz w:val="28"/>
          <w:szCs w:val="28"/>
        </w:rPr>
        <w:t xml:space="preserve">омплекс измерительный передвижной аэродромно-дорожной лаборатории КП-514 </w:t>
      </w:r>
      <w:r w:rsidRPr="001432AD">
        <w:rPr>
          <w:sz w:val="28"/>
          <w:szCs w:val="28"/>
          <w:lang w:val="en-US"/>
        </w:rPr>
        <w:t>RDTLine</w:t>
      </w:r>
      <w:r w:rsidRPr="001432AD">
        <w:rPr>
          <w:sz w:val="28"/>
          <w:szCs w:val="28"/>
        </w:rPr>
        <w:t xml:space="preserve"> (рисунок 1.1);</w:t>
      </w:r>
    </w:p>
    <w:p w:rsidR="00CB3E88" w:rsidRPr="001432AD" w:rsidRDefault="00CB3E88" w:rsidP="00CB3E88">
      <w:pPr>
        <w:pStyle w:val="11"/>
        <w:numPr>
          <w:ilvl w:val="0"/>
          <w:numId w:val="2"/>
        </w:numPr>
        <w:shd w:val="clear" w:color="auto" w:fill="auto"/>
        <w:tabs>
          <w:tab w:val="left" w:pos="726"/>
        </w:tabs>
        <w:spacing w:line="360" w:lineRule="auto"/>
        <w:ind w:firstLine="720"/>
        <w:jc w:val="both"/>
        <w:rPr>
          <w:sz w:val="28"/>
          <w:szCs w:val="28"/>
        </w:rPr>
      </w:pPr>
      <w:r w:rsidRPr="001432AD">
        <w:rPr>
          <w:sz w:val="28"/>
          <w:szCs w:val="28"/>
        </w:rPr>
        <w:t>рейку дорожную КП-231 РДТ (рисунок 1.2);</w:t>
      </w:r>
    </w:p>
    <w:p w:rsidR="00CB3E88" w:rsidRPr="00203342" w:rsidRDefault="00CB3E88" w:rsidP="00CB3E88">
      <w:pPr>
        <w:pStyle w:val="11"/>
        <w:numPr>
          <w:ilvl w:val="0"/>
          <w:numId w:val="2"/>
        </w:numPr>
        <w:tabs>
          <w:tab w:val="left" w:pos="730"/>
        </w:tabs>
        <w:spacing w:line="360" w:lineRule="auto"/>
        <w:ind w:firstLine="709"/>
        <w:jc w:val="both"/>
        <w:textAlignment w:val="baseline"/>
      </w:pPr>
      <w:r w:rsidRPr="001432AD">
        <w:rPr>
          <w:sz w:val="28"/>
          <w:szCs w:val="28"/>
        </w:rPr>
        <w:t>прибор для определения коэффициента сцепления дорожного покрытия ИКСп-РДТ (рисунок 1.3)</w:t>
      </w:r>
      <w:r w:rsidR="0047406B">
        <w:rPr>
          <w:sz w:val="28"/>
          <w:szCs w:val="28"/>
        </w:rPr>
        <w:t>.</w:t>
      </w:r>
    </w:p>
    <w:p w:rsidR="00CB3E88" w:rsidRPr="001432AD" w:rsidRDefault="00CB3E88" w:rsidP="00CB3E88">
      <w:pPr>
        <w:pStyle w:val="11"/>
        <w:shd w:val="clear" w:color="auto" w:fill="auto"/>
        <w:spacing w:line="360" w:lineRule="auto"/>
        <w:ind w:firstLine="0"/>
        <w:rPr>
          <w:sz w:val="28"/>
          <w:szCs w:val="28"/>
        </w:rPr>
      </w:pPr>
      <w:r w:rsidRPr="001432AD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10598" cy="4285397"/>
            <wp:effectExtent l="19050" t="0" r="9152" b="0"/>
            <wp:docPr id="21" name="Рисунок 27" descr="C:\Users\ДорТех\Downloads\IMG-20200520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рТех\Downloads\IMG-20200520-WA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560" t="7840" r="9827" b="5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935" cy="4286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E88" w:rsidRPr="001432AD" w:rsidRDefault="00CB3E88" w:rsidP="00CB3E88">
      <w:pPr>
        <w:pStyle w:val="11"/>
        <w:shd w:val="clear" w:color="auto" w:fill="auto"/>
        <w:spacing w:line="360" w:lineRule="auto"/>
        <w:ind w:firstLine="0"/>
        <w:rPr>
          <w:sz w:val="28"/>
          <w:szCs w:val="28"/>
        </w:rPr>
      </w:pPr>
      <w:r w:rsidRPr="001432AD">
        <w:t>Рисунок 1.1 –</w:t>
      </w:r>
      <w:r w:rsidRPr="001432AD">
        <w:rPr>
          <w:sz w:val="28"/>
          <w:szCs w:val="28"/>
        </w:rPr>
        <w:t xml:space="preserve"> Комплекс измерительный передвижной аэродромно-дорожной лаборатории КП-514 </w:t>
      </w:r>
      <w:r w:rsidRPr="001432AD">
        <w:rPr>
          <w:sz w:val="28"/>
          <w:szCs w:val="28"/>
          <w:lang w:val="en-US"/>
        </w:rPr>
        <w:t>RDTLine</w:t>
      </w:r>
    </w:p>
    <w:p w:rsidR="00CB3E88" w:rsidRPr="001432AD" w:rsidRDefault="00CB3E88" w:rsidP="00CB3E88">
      <w:pPr>
        <w:pStyle w:val="11"/>
        <w:shd w:val="clear" w:color="auto" w:fill="auto"/>
        <w:spacing w:line="360" w:lineRule="auto"/>
        <w:ind w:firstLine="0"/>
      </w:pPr>
      <w:r w:rsidRPr="001432AD">
        <w:rPr>
          <w:noProof/>
          <w:sz w:val="28"/>
          <w:szCs w:val="28"/>
          <w:lang w:eastAsia="ru-RU"/>
        </w:rPr>
        <w:drawing>
          <wp:inline distT="0" distB="0" distL="0" distR="0">
            <wp:extent cx="5616065" cy="3125338"/>
            <wp:effectExtent l="19050" t="0" r="3685" b="0"/>
            <wp:docPr id="57" name="Рисунок 29" descr="C:\Users\ДорТех\Downloads\рей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рТех\Downloads\рейк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0771" b="15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087" cy="3134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E88" w:rsidRPr="001432AD" w:rsidRDefault="00CB3E88" w:rsidP="00CB3E88">
      <w:pPr>
        <w:pStyle w:val="11"/>
        <w:shd w:val="clear" w:color="auto" w:fill="auto"/>
        <w:spacing w:line="360" w:lineRule="auto"/>
        <w:ind w:firstLine="0"/>
        <w:rPr>
          <w:sz w:val="28"/>
          <w:szCs w:val="28"/>
        </w:rPr>
      </w:pPr>
      <w:r w:rsidRPr="001432AD">
        <w:t>Рисунок 1.2 –</w:t>
      </w:r>
      <w:r w:rsidRPr="001432AD">
        <w:rPr>
          <w:sz w:val="28"/>
          <w:szCs w:val="28"/>
        </w:rPr>
        <w:t xml:space="preserve"> рейка дорожная КП-231 РДТ</w:t>
      </w:r>
    </w:p>
    <w:p w:rsidR="00CB3E88" w:rsidRPr="001432AD" w:rsidRDefault="00CB3E88" w:rsidP="00CB3E88">
      <w:pPr>
        <w:pStyle w:val="11"/>
        <w:shd w:val="clear" w:color="auto" w:fill="auto"/>
        <w:spacing w:line="360" w:lineRule="auto"/>
        <w:ind w:firstLine="0"/>
        <w:rPr>
          <w:sz w:val="28"/>
          <w:szCs w:val="28"/>
        </w:rPr>
      </w:pPr>
      <w:r w:rsidRPr="001432AD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547357" cy="4384369"/>
            <wp:effectExtent l="19050" t="0" r="0" b="0"/>
            <wp:docPr id="58" name="Рисунок 28" descr="C:\Users\ДорТех\Downloads\ИКСп-РД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ДорТех\Downloads\ИКСп-РД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787" cy="438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E88" w:rsidRDefault="00CB3E88" w:rsidP="00CB3E88">
      <w:pPr>
        <w:pStyle w:val="11"/>
        <w:shd w:val="clear" w:color="auto" w:fill="auto"/>
        <w:spacing w:line="360" w:lineRule="auto"/>
        <w:ind w:firstLine="0"/>
        <w:rPr>
          <w:sz w:val="28"/>
          <w:szCs w:val="28"/>
        </w:rPr>
      </w:pPr>
      <w:r w:rsidRPr="001432AD">
        <w:t>Рисунок 1.3 –</w:t>
      </w:r>
      <w:r w:rsidRPr="001432AD">
        <w:rPr>
          <w:sz w:val="28"/>
          <w:szCs w:val="28"/>
        </w:rPr>
        <w:t xml:space="preserve"> прибор для определения коэффициента сцепления дорожного покрытия ИКСп-РДТ</w:t>
      </w:r>
    </w:p>
    <w:p w:rsidR="00CB3E88" w:rsidRDefault="00CB3E88" w:rsidP="00CB3E88">
      <w:pPr>
        <w:pStyle w:val="11"/>
        <w:shd w:val="clear" w:color="auto" w:fill="auto"/>
        <w:spacing w:line="360" w:lineRule="auto"/>
        <w:ind w:firstLine="0"/>
        <w:rPr>
          <w:sz w:val="28"/>
          <w:szCs w:val="28"/>
        </w:rPr>
      </w:pPr>
    </w:p>
    <w:p w:rsidR="00CB3E88" w:rsidRPr="001432AD" w:rsidRDefault="00CB3E88" w:rsidP="00CB3E88">
      <w:pPr>
        <w:pStyle w:val="11"/>
        <w:shd w:val="clear" w:color="auto" w:fill="auto"/>
        <w:spacing w:line="360" w:lineRule="auto"/>
        <w:ind w:firstLine="720"/>
        <w:jc w:val="both"/>
        <w:rPr>
          <w:sz w:val="28"/>
          <w:szCs w:val="28"/>
        </w:rPr>
      </w:pPr>
      <w:r w:rsidRPr="001432AD">
        <w:rPr>
          <w:sz w:val="28"/>
          <w:szCs w:val="28"/>
        </w:rPr>
        <w:t xml:space="preserve">Все средства для измерений имеют сертификаты поверки на момент измерения. </w:t>
      </w:r>
    </w:p>
    <w:p w:rsidR="00CB3E88" w:rsidRPr="001432AD" w:rsidRDefault="00CB3E88" w:rsidP="00CB3E88">
      <w:pPr>
        <w:pStyle w:val="11"/>
        <w:shd w:val="clear" w:color="auto" w:fill="auto"/>
        <w:spacing w:line="360" w:lineRule="auto"/>
        <w:ind w:firstLine="720"/>
        <w:jc w:val="both"/>
        <w:rPr>
          <w:sz w:val="28"/>
          <w:szCs w:val="28"/>
        </w:rPr>
      </w:pPr>
      <w:r w:rsidRPr="001432AD">
        <w:rPr>
          <w:sz w:val="28"/>
          <w:szCs w:val="28"/>
        </w:rPr>
        <w:t xml:space="preserve">Определение геометрических параметров плана и продольного профиля дороги выполнено с использованием измерительного оборудования и ходовой дорожной лаборатории на базе автомобиля </w:t>
      </w:r>
      <w:r w:rsidRPr="001432AD">
        <w:rPr>
          <w:sz w:val="28"/>
          <w:szCs w:val="28"/>
          <w:shd w:val="clear" w:color="auto" w:fill="FFFFFF"/>
        </w:rPr>
        <w:t>Renault Duster</w:t>
      </w:r>
      <w:r w:rsidRPr="001432AD">
        <w:rPr>
          <w:sz w:val="28"/>
          <w:szCs w:val="28"/>
        </w:rPr>
        <w:t>.</w:t>
      </w:r>
    </w:p>
    <w:p w:rsidR="00CB3E88" w:rsidRPr="001432AD" w:rsidRDefault="00CB3E88" w:rsidP="00CB3E88">
      <w:pPr>
        <w:pStyle w:val="11"/>
        <w:shd w:val="clear" w:color="auto" w:fill="auto"/>
        <w:spacing w:line="360" w:lineRule="auto"/>
        <w:ind w:firstLine="720"/>
        <w:jc w:val="both"/>
        <w:rPr>
          <w:sz w:val="28"/>
          <w:szCs w:val="28"/>
        </w:rPr>
      </w:pPr>
      <w:r w:rsidRPr="001432AD">
        <w:rPr>
          <w:sz w:val="28"/>
          <w:szCs w:val="28"/>
        </w:rPr>
        <w:t xml:space="preserve">С помощью высокоточных </w:t>
      </w:r>
      <w:r w:rsidRPr="001432AD">
        <w:rPr>
          <w:sz w:val="28"/>
          <w:szCs w:val="28"/>
          <w:lang w:val="en-US"/>
        </w:rPr>
        <w:t>GPS</w:t>
      </w:r>
      <w:r w:rsidRPr="001432AD">
        <w:rPr>
          <w:sz w:val="28"/>
          <w:szCs w:val="28"/>
        </w:rPr>
        <w:t xml:space="preserve">-приемников, установленных на ходовой дорожной лаборатории, были получены дискретные модели диагностируемого участка дороги (массив точек по оси автомобильной дороги с координатами </w:t>
      </w:r>
      <w:r w:rsidRPr="001432AD">
        <w:rPr>
          <w:sz w:val="28"/>
          <w:szCs w:val="28"/>
          <w:lang w:val="en-US"/>
        </w:rPr>
        <w:t>KM</w:t>
      </w:r>
      <w:r w:rsidRPr="001432AD">
        <w:rPr>
          <w:sz w:val="28"/>
          <w:szCs w:val="28"/>
        </w:rPr>
        <w:t xml:space="preserve">, X, </w:t>
      </w:r>
      <w:r w:rsidRPr="001432AD">
        <w:rPr>
          <w:sz w:val="28"/>
          <w:szCs w:val="28"/>
          <w:lang w:val="en-US"/>
        </w:rPr>
        <w:t>Y</w:t>
      </w:r>
      <w:r w:rsidRPr="001432AD">
        <w:rPr>
          <w:sz w:val="28"/>
          <w:szCs w:val="28"/>
        </w:rPr>
        <w:t xml:space="preserve">, </w:t>
      </w:r>
      <w:r w:rsidRPr="001432AD">
        <w:rPr>
          <w:sz w:val="28"/>
          <w:szCs w:val="28"/>
          <w:lang w:val="en-US"/>
        </w:rPr>
        <w:t>Z</w:t>
      </w:r>
      <w:r w:rsidRPr="001432AD">
        <w:rPr>
          <w:sz w:val="28"/>
          <w:szCs w:val="28"/>
        </w:rPr>
        <w:t>).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z w:val="28"/>
          <w:szCs w:val="28"/>
          <w:shd w:val="clear" w:color="auto" w:fill="FFFFFF"/>
        </w:rPr>
      </w:pPr>
      <w:r w:rsidRPr="001432AD">
        <w:rPr>
          <w:color w:val="auto"/>
          <w:sz w:val="28"/>
          <w:szCs w:val="28"/>
          <w:shd w:val="clear" w:color="auto" w:fill="FFFFFF"/>
        </w:rPr>
        <w:t xml:space="preserve">Диагностика включает в себя оценку следующих транспортно-эксплуатационных показателей: продольная ровность, поперечная </w:t>
      </w:r>
      <w:r w:rsidRPr="001432AD">
        <w:rPr>
          <w:color w:val="auto"/>
          <w:sz w:val="28"/>
          <w:szCs w:val="28"/>
          <w:shd w:val="clear" w:color="auto" w:fill="FFFFFF"/>
        </w:rPr>
        <w:lastRenderedPageBreak/>
        <w:t>ровность(глубина колеи), коэффициент сцепления и наличие повреждений проезжей части.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i/>
          <w:color w:val="auto"/>
          <w:sz w:val="28"/>
          <w:szCs w:val="28"/>
          <w:shd w:val="clear" w:color="auto" w:fill="FFFFFF"/>
        </w:rPr>
      </w:pP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i/>
          <w:color w:val="auto"/>
          <w:sz w:val="28"/>
          <w:szCs w:val="28"/>
          <w:shd w:val="clear" w:color="auto" w:fill="FFFFFF"/>
        </w:rPr>
      </w:pPr>
      <w:r w:rsidRPr="001432AD">
        <w:rPr>
          <w:i/>
          <w:color w:val="auto"/>
          <w:sz w:val="28"/>
          <w:szCs w:val="28"/>
          <w:shd w:val="clear" w:color="auto" w:fill="FFFFFF"/>
        </w:rPr>
        <w:t>Оценка продольной ровности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z w:val="28"/>
          <w:szCs w:val="28"/>
          <w:shd w:val="clear" w:color="auto" w:fill="FFFFFF"/>
        </w:rPr>
      </w:pPr>
      <w:r w:rsidRPr="001432AD">
        <w:rPr>
          <w:color w:val="auto"/>
          <w:sz w:val="28"/>
          <w:szCs w:val="28"/>
        </w:rPr>
        <w:t xml:space="preserve">Измерение продольной ровности выполнено с помощью дорожной лаборатории КП-514 </w:t>
      </w:r>
      <w:r w:rsidRPr="001432AD">
        <w:rPr>
          <w:color w:val="auto"/>
          <w:sz w:val="28"/>
          <w:szCs w:val="28"/>
          <w:lang w:val="en-US"/>
        </w:rPr>
        <w:t>RDTLine</w:t>
      </w:r>
      <w:r w:rsidRPr="001432AD">
        <w:rPr>
          <w:color w:val="auto"/>
          <w:sz w:val="28"/>
          <w:szCs w:val="28"/>
        </w:rPr>
        <w:t xml:space="preserve"> (рисунок 1.1), оснащенной профилометром, при постоянной скорости движения 40 км/ч.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z w:val="28"/>
          <w:szCs w:val="28"/>
          <w:shd w:val="clear" w:color="auto" w:fill="FFFFFF"/>
        </w:rPr>
      </w:pPr>
      <w:r w:rsidRPr="001432AD">
        <w:rPr>
          <w:color w:val="auto"/>
          <w:sz w:val="28"/>
          <w:szCs w:val="28"/>
          <w:shd w:val="clear" w:color="auto" w:fill="FFFFFF"/>
        </w:rPr>
        <w:t>Продольная ровность проезжей части дорог и улиц определялась инструментально при однократном проезде передвижной дорожной лаборатории по каждой дороге или улице, в прямом и обратном направлении. Оценка ровности выполнялась в соответствии с </w:t>
      </w:r>
      <w:hyperlink r:id="rId13" w:history="1">
        <w:r w:rsidRPr="001432AD">
          <w:rPr>
            <w:rStyle w:val="a4"/>
            <w:color w:val="auto"/>
            <w:sz w:val="28"/>
            <w:szCs w:val="28"/>
            <w:u w:val="none"/>
          </w:rPr>
          <w:t>ГОСТ Р 50597-2017</w:t>
        </w:r>
      </w:hyperlink>
      <w:r w:rsidRPr="001432AD">
        <w:rPr>
          <w:rStyle w:val="a4"/>
          <w:color w:val="auto"/>
          <w:sz w:val="28"/>
          <w:szCs w:val="28"/>
          <w:u w:val="none"/>
        </w:rPr>
        <w:t xml:space="preserve"> «Т</w:t>
      </w:r>
      <w:r w:rsidRPr="001432AD">
        <w:rPr>
          <w:color w:val="auto"/>
          <w:sz w:val="28"/>
          <w:szCs w:val="28"/>
        </w:rPr>
        <w:t>ребования к эксплуатационному состоянию, допустимому по условиям обеспечения безопасности дорожного движения. Методы контроля</w:t>
      </w:r>
      <w:r w:rsidRPr="001432AD">
        <w:rPr>
          <w:color w:val="auto"/>
          <w:sz w:val="28"/>
          <w:szCs w:val="28"/>
          <w:shd w:val="clear" w:color="auto" w:fill="FFFFFF"/>
        </w:rPr>
        <w:t xml:space="preserve">». Участок дороги или улицы, на котором значение показателя ровности хуже допустимого, считались находящимся в ненормативном состоянии. </w:t>
      </w:r>
    </w:p>
    <w:p w:rsidR="00CB3E88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z w:val="28"/>
          <w:szCs w:val="28"/>
          <w:shd w:val="clear" w:color="auto" w:fill="FFFFFF"/>
        </w:rPr>
      </w:pPr>
      <w:r w:rsidRPr="001432AD">
        <w:rPr>
          <w:color w:val="auto"/>
          <w:sz w:val="28"/>
          <w:szCs w:val="28"/>
          <w:shd w:val="clear" w:color="auto" w:fill="FFFFFF"/>
        </w:rPr>
        <w:t>На многополосных дорогах и улицах продольная ровность покрытия проезжей части определяется по каждой полосе движения. Оценка результатов измерения продольной ровности дорожного покрытия производится по полосе с наихудшими показателями ровности. Показатели ровности на участках переездов через железнодорожные и трамвайные пути, а также искусственные неровности, при оценке ровности проезжей части обследуемого участка дороги, не учитываются.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i/>
          <w:color w:val="auto"/>
          <w:sz w:val="28"/>
        </w:rPr>
      </w:pP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i/>
          <w:color w:val="auto"/>
          <w:sz w:val="28"/>
        </w:rPr>
      </w:pPr>
      <w:r w:rsidRPr="001432AD">
        <w:rPr>
          <w:i/>
          <w:color w:val="auto"/>
          <w:sz w:val="28"/>
        </w:rPr>
        <w:t>Оценка поперечной ровности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z w:val="28"/>
        </w:rPr>
      </w:pPr>
      <w:r w:rsidRPr="001432AD">
        <w:rPr>
          <w:color w:val="auto"/>
          <w:sz w:val="28"/>
        </w:rPr>
        <w:t>Оценка глубины колеи покрытия проезжей части (колейности) не выполняется на покрытиях переходного и низшего типов.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z w:val="28"/>
          <w:szCs w:val="28"/>
          <w:shd w:val="clear" w:color="auto" w:fill="FFFFFF"/>
        </w:rPr>
      </w:pPr>
      <w:r w:rsidRPr="001432AD">
        <w:rPr>
          <w:color w:val="auto"/>
          <w:sz w:val="28"/>
          <w:szCs w:val="28"/>
          <w:shd w:val="clear" w:color="auto" w:fill="FFFFFF"/>
        </w:rPr>
        <w:t xml:space="preserve">Поперечная ровность проезжей части дорог и улиц определялась инструментально прибором: </w:t>
      </w:r>
      <w:r w:rsidRPr="001432AD">
        <w:rPr>
          <w:color w:val="auto"/>
          <w:sz w:val="28"/>
          <w:szCs w:val="28"/>
        </w:rPr>
        <w:t xml:space="preserve">рейка дорожная КП-231 РДТ (рисунок 1.2) </w:t>
      </w:r>
      <w:r w:rsidRPr="001432AD">
        <w:rPr>
          <w:color w:val="auto"/>
          <w:sz w:val="28"/>
          <w:szCs w:val="28"/>
          <w:shd w:val="clear" w:color="auto" w:fill="FFFFFF"/>
        </w:rPr>
        <w:t>согласно ГОСТ 32825-2014 «Методы измерения размеров повреждений». Оценка колейности выполнялась в соответствии с </w:t>
      </w:r>
      <w:hyperlink r:id="rId14" w:history="1">
        <w:r w:rsidRPr="001432AD">
          <w:rPr>
            <w:rStyle w:val="a4"/>
            <w:color w:val="auto"/>
            <w:sz w:val="28"/>
            <w:szCs w:val="28"/>
            <w:u w:val="none"/>
          </w:rPr>
          <w:t>ГОСТ Р 50597-2017</w:t>
        </w:r>
      </w:hyperlink>
      <w:r w:rsidR="00DA0B1B">
        <w:t xml:space="preserve"> </w:t>
      </w:r>
      <w:r w:rsidRPr="001432AD">
        <w:rPr>
          <w:rStyle w:val="a4"/>
          <w:color w:val="auto"/>
          <w:sz w:val="28"/>
          <w:szCs w:val="28"/>
          <w:u w:val="none"/>
        </w:rPr>
        <w:lastRenderedPageBreak/>
        <w:t>«Т</w:t>
      </w:r>
      <w:r w:rsidRPr="001432AD">
        <w:rPr>
          <w:color w:val="auto"/>
          <w:sz w:val="28"/>
          <w:szCs w:val="28"/>
        </w:rPr>
        <w:t>ребования к эксплуатационному состоянию, допустимому по условиям обеспечения безопасности дорожного движения. Методы контроля</w:t>
      </w:r>
      <w:r w:rsidRPr="001432AD">
        <w:rPr>
          <w:color w:val="auto"/>
          <w:sz w:val="28"/>
          <w:szCs w:val="28"/>
          <w:shd w:val="clear" w:color="auto" w:fill="FFFFFF"/>
        </w:rPr>
        <w:t>». Участок дороги или улицы, на котором значение показателя хуже допустимого, считался находящимся в ненормативном состоянии.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pacing w:val="3"/>
          <w:sz w:val="28"/>
          <w:szCs w:val="28"/>
          <w:shd w:val="clear" w:color="auto" w:fill="FFFFFF"/>
        </w:rPr>
      </w:pPr>
      <w:r w:rsidRPr="001432AD">
        <w:rPr>
          <w:color w:val="auto"/>
          <w:spacing w:val="3"/>
          <w:sz w:val="28"/>
          <w:szCs w:val="28"/>
          <w:shd w:val="clear" w:color="auto" w:fill="FFFFFF"/>
        </w:rPr>
        <w:t>При проведении измерений величины колейности необходимо определить границы и длину участка, на котором при визуальной оценке величина колейности одинакова. Длина самостоятельного участка может составлять до 100 м. В случае если длина самостоятельного участка более 100 м, самостоятельный участок необходимо разбить на измерительные участки длиной (100±10) м. Если общая длина самостоятельного участка не равна целому числу измерительных участков по (100±10) м каждый, выделяют дополнительный укороченный измерительный участок. В случае если длина самостоятельного участка менее 100 м, данный участок является одним измерительным участком.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pacing w:val="3"/>
          <w:sz w:val="28"/>
          <w:szCs w:val="28"/>
          <w:shd w:val="clear" w:color="auto" w:fill="FFFFFF"/>
        </w:rPr>
      </w:pPr>
      <w:r w:rsidRPr="001432AD">
        <w:rPr>
          <w:color w:val="auto"/>
          <w:spacing w:val="3"/>
          <w:sz w:val="28"/>
          <w:szCs w:val="28"/>
          <w:shd w:val="clear" w:color="auto" w:fill="FFFFFF"/>
        </w:rPr>
        <w:t>На каждом измерительном участке выделяют пять точек проведения измерения величины колейности, на равном расстоянии друг от друга, которым присваиваются номера от 1 до 5.</w:t>
      </w:r>
    </w:p>
    <w:p w:rsidR="00CB3E88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i/>
          <w:color w:val="auto"/>
          <w:sz w:val="28"/>
        </w:rPr>
      </w:pP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i/>
          <w:color w:val="auto"/>
          <w:sz w:val="28"/>
        </w:rPr>
      </w:pPr>
      <w:r w:rsidRPr="001432AD">
        <w:rPr>
          <w:i/>
          <w:color w:val="auto"/>
          <w:sz w:val="28"/>
        </w:rPr>
        <w:t>Оценка коэффициента сцепления</w:t>
      </w:r>
    </w:p>
    <w:p w:rsidR="00CB3E88" w:rsidRPr="001432AD" w:rsidRDefault="00CB3E88" w:rsidP="00CB3E88">
      <w:pPr>
        <w:pStyle w:val="1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b w:val="0"/>
          <w:szCs w:val="28"/>
          <w:shd w:val="clear" w:color="auto" w:fill="FFFFFF"/>
        </w:rPr>
      </w:pPr>
      <w:r w:rsidRPr="001432AD">
        <w:rPr>
          <w:b w:val="0"/>
          <w:szCs w:val="28"/>
        </w:rPr>
        <w:t>Оценка сцепных свойств покрытия проезжей части не выполняется на покрытиях переходного и низшего типов</w:t>
      </w:r>
      <w:r>
        <w:rPr>
          <w:b w:val="0"/>
          <w:szCs w:val="28"/>
        </w:rPr>
        <w:t>.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z w:val="28"/>
          <w:szCs w:val="28"/>
          <w:shd w:val="clear" w:color="auto" w:fill="FFFFFF"/>
        </w:rPr>
      </w:pPr>
      <w:r w:rsidRPr="001432AD">
        <w:rPr>
          <w:color w:val="auto"/>
          <w:sz w:val="28"/>
          <w:szCs w:val="28"/>
          <w:shd w:val="clear" w:color="auto" w:fill="FFFFFF"/>
        </w:rPr>
        <w:t>Коэффициент сцепления проезжей части дорог и улиц определялся инструментально прибором</w:t>
      </w:r>
      <w:r w:rsidRPr="001432AD">
        <w:rPr>
          <w:color w:val="auto"/>
          <w:sz w:val="28"/>
          <w:szCs w:val="28"/>
        </w:rPr>
        <w:t xml:space="preserve"> ИКСп-РДТ</w:t>
      </w:r>
      <w:r w:rsidRPr="001432AD">
        <w:rPr>
          <w:color w:val="auto"/>
          <w:sz w:val="28"/>
          <w:szCs w:val="28"/>
          <w:shd w:val="clear" w:color="auto" w:fill="FFFFFF"/>
        </w:rPr>
        <w:t xml:space="preserve"> (рисунок 1.3) согласно ГОСТ 33078-2014 «Дороги автомобильные общего пользования. Методы измерения сцепления колеса автомобиля с покрытием». Оценка сцепных свойств выполнялась в соответствии с </w:t>
      </w:r>
      <w:hyperlink r:id="rId15" w:history="1">
        <w:r w:rsidRPr="001432AD">
          <w:rPr>
            <w:rStyle w:val="a4"/>
            <w:color w:val="auto"/>
            <w:sz w:val="28"/>
            <w:szCs w:val="28"/>
            <w:u w:val="none"/>
          </w:rPr>
          <w:t>ГОСТ Р 50597-2017</w:t>
        </w:r>
      </w:hyperlink>
      <w:r w:rsidRPr="001432AD">
        <w:rPr>
          <w:rStyle w:val="a4"/>
          <w:color w:val="auto"/>
          <w:sz w:val="28"/>
          <w:szCs w:val="28"/>
          <w:u w:val="none"/>
        </w:rPr>
        <w:t xml:space="preserve"> «Т</w:t>
      </w:r>
      <w:r w:rsidRPr="001432AD">
        <w:rPr>
          <w:color w:val="auto"/>
          <w:sz w:val="28"/>
          <w:szCs w:val="28"/>
        </w:rPr>
        <w:t>ребования к эксплуатационному состоянию, допустимому по условиям обеспечения безопасности дорожного движения. Методы контроля</w:t>
      </w:r>
      <w:r w:rsidRPr="001432AD">
        <w:rPr>
          <w:color w:val="auto"/>
          <w:sz w:val="28"/>
          <w:szCs w:val="28"/>
          <w:shd w:val="clear" w:color="auto" w:fill="FFFFFF"/>
        </w:rPr>
        <w:t>». Участок дороги или улицы, на котором значение показателя хуже допустимого, считались находящимся в ненормативном состоянии.</w:t>
      </w:r>
    </w:p>
    <w:p w:rsidR="00CB3E88" w:rsidRPr="001432AD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pacing w:val="3"/>
          <w:sz w:val="28"/>
          <w:szCs w:val="28"/>
          <w:shd w:val="clear" w:color="auto" w:fill="FFFFFF"/>
        </w:rPr>
      </w:pPr>
      <w:r w:rsidRPr="001432AD">
        <w:rPr>
          <w:color w:val="auto"/>
          <w:spacing w:val="3"/>
          <w:sz w:val="28"/>
          <w:szCs w:val="28"/>
          <w:shd w:val="clear" w:color="auto" w:fill="FFFFFF"/>
        </w:rPr>
        <w:lastRenderedPageBreak/>
        <w:t>При проведении измерений необходимо определить границы и длину участка, на котором при визуальной оценке покрытие одинаково. Длина самостоятельного участка должна быть не более 1 км. На участке автомобильной дороги длиной не более 1 км следует последовательно выполнить измерения коэффициента сцепления не менее чем в пяти точках, расположенных через примерно равное расстояние.</w:t>
      </w:r>
    </w:p>
    <w:p w:rsidR="00CB3E88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auto"/>
          <w:sz w:val="28"/>
          <w:szCs w:val="28"/>
        </w:rPr>
      </w:pPr>
      <w:r w:rsidRPr="001432AD">
        <w:rPr>
          <w:color w:val="auto"/>
          <w:sz w:val="28"/>
          <w:szCs w:val="28"/>
        </w:rPr>
        <w:t>Полученные результаты измерений были откорректированы с учётом температуры воздуха. Средняя температура воздуха в момент обследования составляла +20</w:t>
      </w:r>
      <w:r w:rsidRPr="001432AD">
        <w:rPr>
          <w:color w:val="auto"/>
          <w:sz w:val="28"/>
          <w:szCs w:val="28"/>
        </w:rPr>
        <w:sym w:font="Symbol" w:char="F0B0"/>
      </w:r>
      <w:r w:rsidRPr="001432AD">
        <w:rPr>
          <w:color w:val="auto"/>
          <w:sz w:val="28"/>
          <w:szCs w:val="28"/>
        </w:rPr>
        <w:t>С, что не потребовало вносить коррекцию в измеренные величины.</w:t>
      </w:r>
    </w:p>
    <w:p w:rsidR="00CB3E88" w:rsidRDefault="00CB3E88" w:rsidP="00CB3E88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i/>
          <w:color w:val="auto"/>
          <w:sz w:val="28"/>
        </w:rPr>
      </w:pPr>
    </w:p>
    <w:p w:rsidR="00CB3E88" w:rsidRPr="001432AD" w:rsidRDefault="00CB3E88" w:rsidP="00CB3E88">
      <w:pPr>
        <w:pStyle w:val="1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b w:val="0"/>
          <w:i/>
          <w:szCs w:val="28"/>
          <w:shd w:val="clear" w:color="auto" w:fill="FFFFFF"/>
        </w:rPr>
      </w:pPr>
      <w:r w:rsidRPr="001432AD">
        <w:rPr>
          <w:b w:val="0"/>
          <w:i/>
          <w:szCs w:val="28"/>
          <w:shd w:val="clear" w:color="auto" w:fill="FFFFFF"/>
        </w:rPr>
        <w:t>Оценка состояния покрытия проезжей части</w:t>
      </w:r>
    </w:p>
    <w:p w:rsidR="00CB3E88" w:rsidRPr="001432AD" w:rsidRDefault="00CB3E88" w:rsidP="00CB3E88">
      <w:pPr>
        <w:pStyle w:val="1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b w:val="0"/>
          <w:szCs w:val="28"/>
          <w:shd w:val="clear" w:color="auto" w:fill="FFFFFF"/>
        </w:rPr>
      </w:pPr>
      <w:r w:rsidRPr="001432AD">
        <w:rPr>
          <w:b w:val="0"/>
          <w:szCs w:val="28"/>
          <w:shd w:val="clear" w:color="auto" w:fill="FFFFFF"/>
        </w:rPr>
        <w:t>Повреждения проезжей части определяют в соответствии с </w:t>
      </w:r>
      <w:r w:rsidRPr="001432AD">
        <w:rPr>
          <w:rStyle w:val="a4"/>
          <w:b w:val="0"/>
          <w:color w:val="auto"/>
          <w:szCs w:val="28"/>
          <w:u w:val="none"/>
        </w:rPr>
        <w:t>ГОСТ Р 50597-2017 «</w:t>
      </w:r>
      <w:r w:rsidRPr="001432AD">
        <w:rPr>
          <w:b w:val="0"/>
          <w:szCs w:val="28"/>
        </w:rPr>
        <w:t xml:space="preserve">Дороги автомобильные и улицы. Требования к эксплуатационному состоянию, допустимому по условиям обеспечения безопасности дорожного движения. Методы контроля» и </w:t>
      </w:r>
      <w:r w:rsidRPr="001432AD">
        <w:rPr>
          <w:b w:val="0"/>
          <w:spacing w:val="3"/>
          <w:szCs w:val="28"/>
        </w:rPr>
        <w:t>ОДМ 218.4.039-2018 «Рекомендации по диагностике и оценке технического состояния автомобильных дорог»</w:t>
      </w:r>
      <w:r w:rsidRPr="001432AD">
        <w:rPr>
          <w:b w:val="0"/>
          <w:szCs w:val="28"/>
          <w:shd w:val="clear" w:color="auto" w:fill="FFFFFF"/>
        </w:rPr>
        <w:t>.</w:t>
      </w:r>
    </w:p>
    <w:p w:rsidR="00CB3E88" w:rsidRPr="001432AD" w:rsidRDefault="00CB3E88" w:rsidP="00CB3E88">
      <w:pPr>
        <w:pStyle w:val="1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b w:val="0"/>
          <w:szCs w:val="28"/>
          <w:shd w:val="clear" w:color="auto" w:fill="FFFFFF"/>
        </w:rPr>
      </w:pPr>
      <w:r w:rsidRPr="001432AD">
        <w:rPr>
          <w:b w:val="0"/>
          <w:szCs w:val="28"/>
          <w:shd w:val="clear" w:color="auto" w:fill="FFFFFF"/>
        </w:rPr>
        <w:t>Участок дороги или улицы считаются находящимися в нормативном состоянии, если бальная оценка состояния дороги по обнаруженным дефектам составила 4 и более баллов.</w:t>
      </w:r>
    </w:p>
    <w:p w:rsidR="004A7901" w:rsidRPr="00E31FE3" w:rsidRDefault="004A7901" w:rsidP="00667C1D">
      <w:pPr>
        <w:pStyle w:val="11"/>
        <w:shd w:val="clear" w:color="auto" w:fill="auto"/>
        <w:spacing w:line="360" w:lineRule="auto"/>
        <w:ind w:firstLine="0"/>
        <w:jc w:val="both"/>
        <w:rPr>
          <w:sz w:val="28"/>
          <w:szCs w:val="28"/>
        </w:rPr>
      </w:pPr>
    </w:p>
    <w:p w:rsidR="004A7901" w:rsidRPr="00CF74C7" w:rsidRDefault="004A7901" w:rsidP="00667C1D">
      <w:pPr>
        <w:spacing w:after="160" w:line="259" w:lineRule="auto"/>
        <w:jc w:val="left"/>
      </w:pPr>
      <w:r w:rsidRPr="00CF74C7">
        <w:br w:type="page"/>
      </w:r>
    </w:p>
    <w:p w:rsidR="004A7901" w:rsidRDefault="00863A0A" w:rsidP="00667C1D">
      <w:pPr>
        <w:pStyle w:val="1"/>
        <w:spacing w:before="0" w:beforeAutospacing="0" w:after="0" w:afterAutospacing="0" w:line="360" w:lineRule="auto"/>
        <w:rPr>
          <w:rFonts w:eastAsiaTheme="minorHAnsi"/>
        </w:rPr>
      </w:pPr>
      <w:r>
        <w:rPr>
          <w:szCs w:val="28"/>
        </w:rPr>
        <w:lastRenderedPageBreak/>
        <w:tab/>
      </w:r>
      <w:bookmarkStart w:id="3" w:name="_Toc55037142"/>
      <w:r w:rsidR="004A7901" w:rsidRPr="00832813">
        <w:rPr>
          <w:szCs w:val="28"/>
        </w:rPr>
        <w:t xml:space="preserve">2 </w:t>
      </w:r>
      <w:r w:rsidR="004A7901" w:rsidRPr="00F45113">
        <w:rPr>
          <w:rFonts w:eastAsiaTheme="minorHAnsi"/>
        </w:rPr>
        <w:t>Анализ результатов диагностики и оценки технико-эксплуатационного состояния</w:t>
      </w:r>
      <w:bookmarkEnd w:id="3"/>
    </w:p>
    <w:p w:rsidR="00667C1D" w:rsidRPr="00F45113" w:rsidRDefault="00667C1D" w:rsidP="00667C1D">
      <w:pPr>
        <w:pStyle w:val="1"/>
        <w:spacing w:before="0" w:beforeAutospacing="0" w:after="0" w:afterAutospacing="0" w:line="360" w:lineRule="auto"/>
        <w:ind w:firstLine="708"/>
        <w:rPr>
          <w:szCs w:val="28"/>
        </w:rPr>
      </w:pPr>
      <w:bookmarkStart w:id="4" w:name="_Toc55037143"/>
      <w:r w:rsidRPr="00F45113">
        <w:rPr>
          <w:szCs w:val="28"/>
        </w:rPr>
        <w:t xml:space="preserve">2.1 </w:t>
      </w:r>
      <w:bookmarkEnd w:id="4"/>
      <w:r w:rsidR="00DA0B1B">
        <w:rPr>
          <w:szCs w:val="28"/>
        </w:rPr>
        <w:t>Улица Центральная</w:t>
      </w:r>
    </w:p>
    <w:p w:rsidR="00DD03B2" w:rsidRDefault="00667C1D" w:rsidP="00DD03B2">
      <w:pPr>
        <w:pStyle w:val="30"/>
        <w:shd w:val="clear" w:color="auto" w:fill="auto"/>
        <w:spacing w:before="0" w:after="0"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="00DD03B2" w:rsidRPr="00B954FD">
        <w:rPr>
          <w:sz w:val="28"/>
          <w:szCs w:val="28"/>
        </w:rPr>
        <w:t>Обс</w:t>
      </w:r>
      <w:r w:rsidR="00DD03B2">
        <w:rPr>
          <w:sz w:val="28"/>
          <w:szCs w:val="28"/>
        </w:rPr>
        <w:t xml:space="preserve">ледованный участок дороги </w:t>
      </w:r>
      <w:r w:rsidR="00DD03B2" w:rsidRPr="00B954FD">
        <w:rPr>
          <w:sz w:val="28"/>
          <w:szCs w:val="28"/>
        </w:rPr>
        <w:t>расположен в I</w:t>
      </w:r>
      <w:r w:rsidR="00DD03B2">
        <w:rPr>
          <w:sz w:val="28"/>
          <w:szCs w:val="28"/>
          <w:lang w:val="en-US"/>
        </w:rPr>
        <w:t>II</w:t>
      </w:r>
      <w:r w:rsidR="00DD03B2" w:rsidRPr="00B954FD">
        <w:rPr>
          <w:sz w:val="28"/>
          <w:szCs w:val="28"/>
        </w:rPr>
        <w:t xml:space="preserve"> дорожно-клима</w:t>
      </w:r>
      <w:r w:rsidR="00DD03B2">
        <w:rPr>
          <w:sz w:val="28"/>
          <w:szCs w:val="28"/>
        </w:rPr>
        <w:t>тической зоне</w:t>
      </w:r>
      <w:r w:rsidR="00DD03B2" w:rsidRPr="00B954FD">
        <w:rPr>
          <w:sz w:val="28"/>
          <w:szCs w:val="28"/>
        </w:rPr>
        <w:t>. Начало участка в рабочем пикетаже ПК 0+00</w:t>
      </w:r>
      <w:r w:rsidR="00DD03B2" w:rsidRPr="001A3C95">
        <w:rPr>
          <w:sz w:val="28"/>
          <w:szCs w:val="28"/>
        </w:rPr>
        <w:t>0</w:t>
      </w:r>
      <w:r w:rsidR="00DD03B2" w:rsidRPr="00B954FD">
        <w:rPr>
          <w:sz w:val="28"/>
          <w:szCs w:val="28"/>
        </w:rPr>
        <w:t xml:space="preserve">, </w:t>
      </w:r>
      <w:r w:rsidR="00DD03B2">
        <w:rPr>
          <w:sz w:val="28"/>
          <w:szCs w:val="28"/>
        </w:rPr>
        <w:t>окончание</w:t>
      </w:r>
      <w:r w:rsidR="00DD03B2" w:rsidRPr="00B954FD">
        <w:rPr>
          <w:sz w:val="28"/>
          <w:szCs w:val="28"/>
        </w:rPr>
        <w:t xml:space="preserve"> - ПК </w:t>
      </w:r>
      <w:r w:rsidR="00DA0B1B">
        <w:rPr>
          <w:sz w:val="28"/>
          <w:szCs w:val="28"/>
        </w:rPr>
        <w:t>1</w:t>
      </w:r>
      <w:r w:rsidR="00E20F53">
        <w:rPr>
          <w:sz w:val="28"/>
          <w:szCs w:val="28"/>
        </w:rPr>
        <w:t>+</w:t>
      </w:r>
      <w:r w:rsidR="00DA0B1B">
        <w:rPr>
          <w:sz w:val="28"/>
          <w:szCs w:val="28"/>
        </w:rPr>
        <w:t>950</w:t>
      </w:r>
      <w:r w:rsidR="00DD03B2">
        <w:rPr>
          <w:sz w:val="28"/>
          <w:szCs w:val="28"/>
        </w:rPr>
        <w:t xml:space="preserve"> (</w:t>
      </w:r>
      <w:r w:rsidR="00DD03B2" w:rsidRPr="000A762A">
        <w:rPr>
          <w:sz w:val="28"/>
          <w:szCs w:val="28"/>
        </w:rPr>
        <w:t>рисунки</w:t>
      </w:r>
      <w:r w:rsidR="00DD03B2">
        <w:rPr>
          <w:sz w:val="28"/>
          <w:szCs w:val="28"/>
        </w:rPr>
        <w:t> 2</w:t>
      </w:r>
      <w:r w:rsidR="00DD03B2" w:rsidRPr="000A762A">
        <w:rPr>
          <w:sz w:val="28"/>
          <w:szCs w:val="28"/>
        </w:rPr>
        <w:t>.</w:t>
      </w:r>
      <w:r w:rsidR="00E20F53">
        <w:rPr>
          <w:sz w:val="28"/>
          <w:szCs w:val="28"/>
        </w:rPr>
        <w:t>1</w:t>
      </w:r>
      <w:r w:rsidR="00DD03B2" w:rsidRPr="000A762A">
        <w:rPr>
          <w:sz w:val="28"/>
          <w:szCs w:val="28"/>
        </w:rPr>
        <w:t xml:space="preserve">, </w:t>
      </w:r>
      <w:r w:rsidR="00DD03B2">
        <w:rPr>
          <w:sz w:val="28"/>
          <w:szCs w:val="28"/>
        </w:rPr>
        <w:t>2</w:t>
      </w:r>
      <w:r w:rsidR="00DD03B2" w:rsidRPr="000A762A">
        <w:rPr>
          <w:sz w:val="28"/>
          <w:szCs w:val="28"/>
        </w:rPr>
        <w:t>.</w:t>
      </w:r>
      <w:r w:rsidR="00E20F53">
        <w:rPr>
          <w:sz w:val="28"/>
          <w:szCs w:val="28"/>
        </w:rPr>
        <w:t>2</w:t>
      </w:r>
      <w:r w:rsidR="00DD03B2" w:rsidRPr="00B954FD">
        <w:rPr>
          <w:sz w:val="28"/>
          <w:szCs w:val="28"/>
        </w:rPr>
        <w:t>).</w:t>
      </w:r>
    </w:p>
    <w:p w:rsidR="00DD03B2" w:rsidRDefault="00DA0B1B" w:rsidP="00DD03B2">
      <w:pPr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10300" cy="4657725"/>
            <wp:effectExtent l="19050" t="0" r="0" b="0"/>
            <wp:docPr id="3" name="Рисунок 2" descr="0+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000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2" w:rsidRPr="001A3C95" w:rsidRDefault="00DD03B2" w:rsidP="00DD03B2">
      <w:pPr>
        <w:pStyle w:val="11"/>
        <w:shd w:val="clear" w:color="auto" w:fill="auto"/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Рисунок 2.</w:t>
      </w:r>
      <w:r w:rsidR="00E20F53">
        <w:rPr>
          <w:sz w:val="28"/>
          <w:szCs w:val="28"/>
        </w:rPr>
        <w:t>1</w:t>
      </w:r>
      <w:r w:rsidRPr="00B954FD">
        <w:rPr>
          <w:sz w:val="28"/>
          <w:szCs w:val="28"/>
        </w:rPr>
        <w:t xml:space="preserve"> – Вид на начало </w:t>
      </w:r>
      <w:r w:rsidRPr="004E73E3">
        <w:rPr>
          <w:sz w:val="28"/>
          <w:szCs w:val="28"/>
        </w:rPr>
        <w:t>диагностируемого участка</w:t>
      </w:r>
      <w:r w:rsidRPr="00B954FD">
        <w:rPr>
          <w:sz w:val="28"/>
          <w:szCs w:val="28"/>
        </w:rPr>
        <w:t xml:space="preserve"> ПК 0+00</w:t>
      </w:r>
      <w:r w:rsidRPr="001A3C95">
        <w:rPr>
          <w:sz w:val="28"/>
          <w:szCs w:val="28"/>
        </w:rPr>
        <w:t>0</w:t>
      </w:r>
    </w:p>
    <w:p w:rsidR="00DD03B2" w:rsidRDefault="00DA0B1B" w:rsidP="00DD03B2">
      <w:pPr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10300" cy="4251325"/>
            <wp:effectExtent l="19050" t="0" r="0" b="0"/>
            <wp:docPr id="4" name="Рисунок 3" descr="1+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+950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2" w:rsidRDefault="00DD03B2" w:rsidP="00DD03B2">
      <w:pPr>
        <w:spacing w:after="0"/>
        <w:jc w:val="center"/>
      </w:pPr>
      <w:r w:rsidRPr="005C7B61">
        <w:t xml:space="preserve">Рисунок </w:t>
      </w:r>
      <w:r>
        <w:t>2</w:t>
      </w:r>
      <w:r w:rsidRPr="005C7B61">
        <w:t>.</w:t>
      </w:r>
      <w:r w:rsidR="00E20F53">
        <w:t>2</w:t>
      </w:r>
      <w:r w:rsidRPr="005C7B61">
        <w:t xml:space="preserve"> – Вид на окончание диагностируемого у</w:t>
      </w:r>
      <w:r>
        <w:t xml:space="preserve">частка ПК </w:t>
      </w:r>
      <w:r w:rsidR="00DA0B1B">
        <w:t>1</w:t>
      </w:r>
      <w:r w:rsidR="00E20F53">
        <w:t>+</w:t>
      </w:r>
      <w:r w:rsidR="00DA0B1B">
        <w:t>1950</w:t>
      </w:r>
    </w:p>
    <w:p w:rsidR="00781B02" w:rsidRDefault="00781B02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A0B1B" w:rsidRDefault="00DA0B1B" w:rsidP="00DD03B2">
      <w:pPr>
        <w:spacing w:after="0"/>
        <w:jc w:val="center"/>
      </w:pPr>
    </w:p>
    <w:p w:rsidR="00DD03B2" w:rsidRDefault="00DD03B2" w:rsidP="0097389B">
      <w:pPr>
        <w:pStyle w:val="formattext"/>
        <w:shd w:val="clear" w:color="auto" w:fill="FFFFFF"/>
        <w:spacing w:before="0" w:beforeAutospacing="0" w:after="0" w:afterAutospacing="0"/>
        <w:textAlignment w:val="baseline"/>
        <w:rPr>
          <w:bCs/>
          <w:color w:val="000000"/>
          <w:sz w:val="28"/>
        </w:rPr>
      </w:pPr>
      <w:r w:rsidRPr="00B12FD6">
        <w:rPr>
          <w:bCs/>
          <w:color w:val="000000"/>
          <w:sz w:val="28"/>
        </w:rPr>
        <w:lastRenderedPageBreak/>
        <w:t>Таблица 2.</w:t>
      </w:r>
      <w:r w:rsidR="00A12DB9">
        <w:rPr>
          <w:bCs/>
          <w:color w:val="000000"/>
          <w:sz w:val="28"/>
        </w:rPr>
        <w:t>1</w:t>
      </w:r>
      <w:r w:rsidRPr="00B12FD6">
        <w:rPr>
          <w:bCs/>
          <w:color w:val="000000"/>
          <w:sz w:val="28"/>
        </w:rPr>
        <w:t xml:space="preserve"> – Результаты расчёта показателя ровности IRI</w:t>
      </w:r>
    </w:p>
    <w:tbl>
      <w:tblPr>
        <w:tblW w:w="5000" w:type="pct"/>
        <w:tblCellMar>
          <w:left w:w="15" w:type="dxa"/>
          <w:right w:w="15" w:type="dxa"/>
        </w:tblCellMar>
        <w:tblLook w:val="0000"/>
      </w:tblPr>
      <w:tblGrid>
        <w:gridCol w:w="1821"/>
        <w:gridCol w:w="1338"/>
        <w:gridCol w:w="1338"/>
        <w:gridCol w:w="1419"/>
        <w:gridCol w:w="1948"/>
        <w:gridCol w:w="1946"/>
      </w:tblGrid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548"/>
        </w:trPr>
        <w:tc>
          <w:tcPr>
            <w:tcW w:w="928" w:type="pct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 xml:space="preserve">Местоположение </w:t>
            </w:r>
            <w:r w:rsidRPr="00DA0B1B">
              <w:rPr>
                <w:color w:val="000000"/>
                <w:sz w:val="24"/>
                <w:szCs w:val="24"/>
              </w:rPr>
              <w:br/>
              <w:t>(адрес участка), км+</w:t>
            </w:r>
          </w:p>
        </w:tc>
        <w:tc>
          <w:tcPr>
            <w:tcW w:w="1364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 xml:space="preserve">Показания прибора, </w:t>
            </w:r>
            <w:r w:rsidRPr="00DA0B1B">
              <w:rPr>
                <w:color w:val="000000"/>
                <w:sz w:val="24"/>
                <w:szCs w:val="24"/>
              </w:rPr>
              <w:br/>
              <w:t>м/км</w:t>
            </w:r>
          </w:p>
        </w:tc>
        <w:tc>
          <w:tcPr>
            <w:tcW w:w="723" w:type="pct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Нормативное значение</w:t>
            </w:r>
          </w:p>
        </w:tc>
        <w:tc>
          <w:tcPr>
            <w:tcW w:w="1985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Оценка соответствия предельно-допустимым показ</w:t>
            </w:r>
            <w:r w:rsidRPr="00DA0B1B">
              <w:rPr>
                <w:color w:val="000000"/>
                <w:sz w:val="24"/>
                <w:szCs w:val="24"/>
              </w:rPr>
              <w:t>а</w:t>
            </w:r>
            <w:r w:rsidRPr="00DA0B1B">
              <w:rPr>
                <w:color w:val="000000"/>
                <w:sz w:val="24"/>
                <w:szCs w:val="24"/>
              </w:rPr>
              <w:t>телям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495"/>
        </w:trPr>
        <w:tc>
          <w:tcPr>
            <w:tcW w:w="928" w:type="pct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обратное н</w:t>
            </w:r>
            <w:r w:rsidRPr="00DA0B1B">
              <w:rPr>
                <w:color w:val="000000"/>
                <w:sz w:val="24"/>
                <w:szCs w:val="24"/>
              </w:rPr>
              <w:t>а</w:t>
            </w:r>
            <w:r w:rsidRPr="00DA0B1B">
              <w:rPr>
                <w:color w:val="000000"/>
                <w:sz w:val="24"/>
                <w:szCs w:val="24"/>
              </w:rPr>
              <w:t>правление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прямое н</w:t>
            </w:r>
            <w:r w:rsidRPr="00DA0B1B">
              <w:rPr>
                <w:color w:val="000000"/>
                <w:sz w:val="24"/>
                <w:szCs w:val="24"/>
              </w:rPr>
              <w:t>а</w:t>
            </w:r>
            <w:r w:rsidRPr="00DA0B1B">
              <w:rPr>
                <w:color w:val="000000"/>
                <w:sz w:val="24"/>
                <w:szCs w:val="24"/>
              </w:rPr>
              <w:t>правление</w:t>
            </w:r>
          </w:p>
        </w:tc>
        <w:tc>
          <w:tcPr>
            <w:tcW w:w="723" w:type="pct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обратное направление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прямое направление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6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0,000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23,55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0,100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29,75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0,123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31,40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0,200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41,95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0,223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35,60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0,300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34,85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0,323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25,70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0,400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38,70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0,423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26,25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0,500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42,90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0,523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29,40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0,600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21,65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0,623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30,25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0,700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20,40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0,723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18,05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0,800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15,30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0,823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15,00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0,900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20,30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0,923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16,50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1,000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23,55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1,023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19,95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1,100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18,60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1,123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24,10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1,200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24,45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1,223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20,90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1,300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21,40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1,323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23,20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1,400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17,40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1,423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18,25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1,500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13,10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1,523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17,10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1,600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18,25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1,623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20,95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1,700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18,95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1,723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18,25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1,800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19,00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1,823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16,55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1,900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17,95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1,923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10,40</w:t>
            </w:r>
          </w:p>
        </w:tc>
        <w:tc>
          <w:tcPr>
            <w:tcW w:w="6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соответств.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2292" w:type="pct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Не соответствует нормативу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14122F" w:rsidP="0014122F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100</w:t>
            </w:r>
            <w:r w:rsidR="00DA0B1B" w:rsidRPr="00DA0B1B">
              <w:rPr>
                <w:color w:val="000000"/>
                <w:sz w:val="24"/>
                <w:szCs w:val="24"/>
              </w:rPr>
              <w:t>,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14122F" w:rsidP="0014122F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100</w:t>
            </w:r>
            <w:r w:rsidR="00DA0B1B" w:rsidRPr="00DA0B1B">
              <w:rPr>
                <w:color w:val="000000"/>
                <w:sz w:val="24"/>
                <w:szCs w:val="24"/>
              </w:rPr>
              <w:t>,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283"/>
        </w:trPr>
        <w:tc>
          <w:tcPr>
            <w:tcW w:w="2292" w:type="pct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км</w:t>
            </w:r>
          </w:p>
        </w:tc>
        <w:tc>
          <w:tcPr>
            <w:tcW w:w="99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DA0B1B" w:rsidP="0014122F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1,</w:t>
            </w:r>
            <w:r w:rsidR="0014122F">
              <w:rPr>
                <w:color w:val="000000"/>
                <w:sz w:val="24"/>
                <w:szCs w:val="24"/>
              </w:rPr>
              <w:t>950</w:t>
            </w:r>
          </w:p>
        </w:tc>
        <w:tc>
          <w:tcPr>
            <w:tcW w:w="9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14122F" w:rsidP="0014122F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  <w:r w:rsidR="00DA0B1B" w:rsidRPr="00DA0B1B">
              <w:rPr>
                <w:color w:val="000000"/>
                <w:sz w:val="24"/>
                <w:szCs w:val="24"/>
              </w:rPr>
              <w:t>,</w:t>
            </w:r>
            <w:r>
              <w:rPr>
                <w:color w:val="000000"/>
                <w:sz w:val="24"/>
                <w:szCs w:val="24"/>
              </w:rPr>
              <w:t>950</w:t>
            </w:r>
          </w:p>
        </w:tc>
      </w:tr>
    </w:tbl>
    <w:p w:rsidR="003700E8" w:rsidRDefault="00DA0B1B" w:rsidP="00DA0B1B">
      <w:pPr>
        <w:pStyle w:val="formattext"/>
        <w:shd w:val="clear" w:color="auto" w:fill="FFFFFF"/>
        <w:spacing w:before="0" w:beforeAutospacing="0" w:after="0" w:afterAutospacing="0" w:line="360" w:lineRule="auto"/>
        <w:ind w:left="-1560"/>
        <w:jc w:val="center"/>
        <w:textAlignment w:val="baseline"/>
        <w:rPr>
          <w:sz w:val="28"/>
          <w:szCs w:val="28"/>
          <w:shd w:val="clear" w:color="auto" w:fill="FFFFFF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>
            <wp:extent cx="8942168" cy="5299268"/>
            <wp:effectExtent l="0" t="1809750" r="0" b="1806382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57406" cy="5308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3B2" w:rsidRDefault="00DD03B2" w:rsidP="00DD03B2">
      <w:pPr>
        <w:pStyle w:val="formattext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bCs/>
          <w:color w:val="000000"/>
          <w:sz w:val="28"/>
          <w:szCs w:val="28"/>
        </w:rPr>
      </w:pPr>
      <w:r w:rsidRPr="00073096">
        <w:rPr>
          <w:bCs/>
          <w:color w:val="000000"/>
          <w:sz w:val="28"/>
          <w:szCs w:val="28"/>
        </w:rPr>
        <w:t>Рисунок 2.</w:t>
      </w:r>
      <w:r w:rsidR="00A12DB9">
        <w:rPr>
          <w:bCs/>
          <w:color w:val="000000"/>
          <w:sz w:val="28"/>
          <w:szCs w:val="28"/>
        </w:rPr>
        <w:t>3</w:t>
      </w:r>
      <w:r w:rsidRPr="00073096">
        <w:rPr>
          <w:bCs/>
          <w:color w:val="000000"/>
          <w:sz w:val="28"/>
          <w:szCs w:val="28"/>
        </w:rPr>
        <w:t xml:space="preserve"> – Диаграмма расчёта показателя ровности по IRI</w:t>
      </w:r>
    </w:p>
    <w:p w:rsidR="00DD03B2" w:rsidRDefault="00DD03B2" w:rsidP="009B575D">
      <w:pPr>
        <w:pStyle w:val="formattext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Cs/>
          <w:color w:val="000000"/>
          <w:sz w:val="28"/>
          <w:szCs w:val="28"/>
        </w:rPr>
      </w:pPr>
      <w:r w:rsidRPr="0019752F">
        <w:rPr>
          <w:bCs/>
          <w:color w:val="000000"/>
          <w:sz w:val="28"/>
          <w:szCs w:val="28"/>
        </w:rPr>
        <w:lastRenderedPageBreak/>
        <w:t>Таблица 2.</w:t>
      </w:r>
      <w:r w:rsidR="00951C03">
        <w:rPr>
          <w:bCs/>
          <w:color w:val="000000"/>
          <w:sz w:val="28"/>
          <w:szCs w:val="28"/>
        </w:rPr>
        <w:t>2</w:t>
      </w:r>
      <w:r w:rsidRPr="0019752F">
        <w:rPr>
          <w:bCs/>
          <w:color w:val="000000"/>
          <w:sz w:val="28"/>
          <w:szCs w:val="28"/>
        </w:rPr>
        <w:t xml:space="preserve"> – Ведомость состояния покрытия</w:t>
      </w:r>
    </w:p>
    <w:tbl>
      <w:tblPr>
        <w:tblW w:w="5000" w:type="pct"/>
        <w:tblCellMar>
          <w:left w:w="15" w:type="dxa"/>
          <w:right w:w="15" w:type="dxa"/>
        </w:tblCellMar>
        <w:tblLook w:val="0000"/>
      </w:tblPr>
      <w:tblGrid>
        <w:gridCol w:w="1657"/>
        <w:gridCol w:w="2062"/>
        <w:gridCol w:w="1209"/>
        <w:gridCol w:w="3271"/>
        <w:gridCol w:w="1611"/>
      </w:tblGrid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658"/>
        </w:trPr>
        <w:tc>
          <w:tcPr>
            <w:tcW w:w="845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Адрес участка,</w:t>
            </w:r>
            <w:r w:rsidRPr="00DA0B1B">
              <w:rPr>
                <w:color w:val="000000"/>
                <w:sz w:val="24"/>
                <w:szCs w:val="24"/>
              </w:rPr>
              <w:br/>
              <w:t>км+</w:t>
            </w:r>
          </w:p>
        </w:tc>
        <w:tc>
          <w:tcPr>
            <w:tcW w:w="333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Вид дефекта</w:t>
            </w:r>
          </w:p>
        </w:tc>
        <w:tc>
          <w:tcPr>
            <w:tcW w:w="821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Бальная оценка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574"/>
        </w:trPr>
        <w:tc>
          <w:tcPr>
            <w:tcW w:w="845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667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Прямое направление</w:t>
            </w:r>
          </w:p>
        </w:tc>
        <w:tc>
          <w:tcPr>
            <w:tcW w:w="16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Обратное направление</w:t>
            </w:r>
          </w:p>
        </w:tc>
        <w:tc>
          <w:tcPr>
            <w:tcW w:w="821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568"/>
        </w:trPr>
        <w:tc>
          <w:tcPr>
            <w:tcW w:w="8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667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6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8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4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859"/>
        </w:trPr>
        <w:tc>
          <w:tcPr>
            <w:tcW w:w="8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0,000 - 1,950</w:t>
            </w:r>
          </w:p>
        </w:tc>
        <w:tc>
          <w:tcPr>
            <w:tcW w:w="1667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Колейность; Гребенки</w:t>
            </w:r>
          </w:p>
        </w:tc>
        <w:tc>
          <w:tcPr>
            <w:tcW w:w="16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Колейность; Гребенки</w:t>
            </w:r>
          </w:p>
        </w:tc>
        <w:tc>
          <w:tcPr>
            <w:tcW w:w="8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4,00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417"/>
        </w:trPr>
        <w:tc>
          <w:tcPr>
            <w:tcW w:w="1896" w:type="pct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 xml:space="preserve">Не соответствует нормативу </w:t>
            </w:r>
          </w:p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(менее 4.0)</w:t>
            </w:r>
          </w:p>
        </w:tc>
        <w:tc>
          <w:tcPr>
            <w:tcW w:w="6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488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0,0</w:t>
            </w:r>
          </w:p>
        </w:tc>
      </w:tr>
      <w:tr w:rsidR="00DA0B1B" w:rsidRPr="00DA0B1B" w:rsidTr="00DA0B1B">
        <w:tblPrEx>
          <w:tblCellMar>
            <w:top w:w="0" w:type="dxa"/>
            <w:bottom w:w="0" w:type="dxa"/>
          </w:tblCellMar>
        </w:tblPrEx>
        <w:trPr>
          <w:trHeight w:hRule="exact" w:val="409"/>
        </w:trPr>
        <w:tc>
          <w:tcPr>
            <w:tcW w:w="1896" w:type="pct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6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км</w:t>
            </w:r>
          </w:p>
        </w:tc>
        <w:tc>
          <w:tcPr>
            <w:tcW w:w="2488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A0B1B" w:rsidRPr="00DA0B1B" w:rsidRDefault="00DA0B1B" w:rsidP="00C0725B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DA0B1B">
              <w:rPr>
                <w:color w:val="000000"/>
                <w:sz w:val="24"/>
                <w:szCs w:val="24"/>
              </w:rPr>
              <w:t>0,000</w:t>
            </w:r>
          </w:p>
        </w:tc>
      </w:tr>
    </w:tbl>
    <w:p w:rsidR="003700E8" w:rsidRDefault="003700E8" w:rsidP="009B575D">
      <w:pPr>
        <w:pStyle w:val="formattext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  <w:shd w:val="clear" w:color="auto" w:fill="FFFFFF"/>
        </w:rPr>
      </w:pPr>
    </w:p>
    <w:p w:rsidR="00AE570F" w:rsidRDefault="00AE570F" w:rsidP="009B575D">
      <w:pPr>
        <w:pStyle w:val="formattext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  <w:shd w:val="clear" w:color="auto" w:fill="FFFFFF"/>
        </w:rPr>
      </w:pPr>
    </w:p>
    <w:p w:rsidR="0043558E" w:rsidRDefault="00DA0B1B" w:rsidP="00DD03B2">
      <w:pPr>
        <w:pStyle w:val="formattext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6210300" cy="4248150"/>
            <wp:effectExtent l="19050" t="0" r="0" b="0"/>
            <wp:docPr id="6" name="Рисунок 5" descr="0+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300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2" w:rsidRDefault="00DD03B2" w:rsidP="00DA0B1B">
      <w:pPr>
        <w:spacing w:after="0" w:line="240" w:lineRule="auto"/>
        <w:jc w:val="center"/>
      </w:pPr>
      <w:r>
        <w:t>Рисунок 2</w:t>
      </w:r>
      <w:r w:rsidRPr="009B0B7E">
        <w:t>.</w:t>
      </w:r>
      <w:r w:rsidR="002F3FAF">
        <w:t>4</w:t>
      </w:r>
      <w:r w:rsidRPr="009B0B7E">
        <w:t xml:space="preserve"> – </w:t>
      </w:r>
      <w:r>
        <w:t>Состояние покрытия на участке ПК 0+</w:t>
      </w:r>
      <w:r w:rsidR="00DA0B1B">
        <w:t>300</w:t>
      </w:r>
    </w:p>
    <w:p w:rsidR="00DA0B1B" w:rsidRDefault="00DA0B1B" w:rsidP="00DA0B1B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210300" cy="4227195"/>
            <wp:effectExtent l="19050" t="0" r="0" b="0"/>
            <wp:docPr id="7" name="Рисунок 6" descr="0+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620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2" w:rsidRDefault="00DD03B2" w:rsidP="00DA0B1B">
      <w:pPr>
        <w:spacing w:after="0" w:line="240" w:lineRule="auto"/>
        <w:jc w:val="center"/>
      </w:pPr>
      <w:r>
        <w:t>Рисунок 2</w:t>
      </w:r>
      <w:r w:rsidRPr="009B0B7E">
        <w:t>.</w:t>
      </w:r>
      <w:r w:rsidR="002F3FAF">
        <w:t>5</w:t>
      </w:r>
      <w:r w:rsidRPr="009B0B7E">
        <w:t xml:space="preserve"> – </w:t>
      </w:r>
      <w:r>
        <w:t>Состояние покрытия на участке ПК 0+</w:t>
      </w:r>
      <w:r w:rsidR="00DA0B1B">
        <w:t>620</w:t>
      </w:r>
    </w:p>
    <w:p w:rsidR="00DA0B1B" w:rsidRDefault="00DA0B1B" w:rsidP="00DA0B1B">
      <w:pPr>
        <w:spacing w:after="0" w:line="240" w:lineRule="auto"/>
        <w:jc w:val="center"/>
      </w:pPr>
    </w:p>
    <w:p w:rsidR="00571EB3" w:rsidRDefault="00DA0B1B" w:rsidP="00DA0B1B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210300" cy="4248150"/>
            <wp:effectExtent l="19050" t="0" r="0" b="0"/>
            <wp:docPr id="8" name="Рисунок 7" descr="0+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940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2" w:rsidRDefault="00DD03B2" w:rsidP="00DA0B1B">
      <w:pPr>
        <w:spacing w:after="0" w:line="240" w:lineRule="auto"/>
        <w:jc w:val="center"/>
      </w:pPr>
      <w:r>
        <w:t>Рисунок 2</w:t>
      </w:r>
      <w:r w:rsidRPr="009B0B7E">
        <w:t>.</w:t>
      </w:r>
      <w:r w:rsidR="002F3FAF">
        <w:t>6</w:t>
      </w:r>
      <w:r w:rsidRPr="009B0B7E">
        <w:t xml:space="preserve"> – </w:t>
      </w:r>
      <w:r>
        <w:t>Состояние покрытия на участке ПК 0+</w:t>
      </w:r>
      <w:r w:rsidR="00DA0B1B">
        <w:t>940</w:t>
      </w:r>
    </w:p>
    <w:p w:rsidR="00DA0B1B" w:rsidRDefault="00DA0B1B" w:rsidP="00DA0B1B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210300" cy="4263390"/>
            <wp:effectExtent l="19050" t="0" r="0" b="0"/>
            <wp:docPr id="9" name="Рисунок 8" descr="1+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+250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B1B" w:rsidRDefault="00DA0B1B" w:rsidP="00DA0B1B">
      <w:pPr>
        <w:spacing w:after="0" w:line="240" w:lineRule="auto"/>
        <w:jc w:val="center"/>
      </w:pPr>
      <w:r>
        <w:t>Рисунок 2</w:t>
      </w:r>
      <w:r w:rsidRPr="009B0B7E">
        <w:t>.</w:t>
      </w:r>
      <w:r>
        <w:t>4</w:t>
      </w:r>
      <w:r w:rsidRPr="009B0B7E">
        <w:t xml:space="preserve"> – </w:t>
      </w:r>
      <w:r>
        <w:t>Состояние покрытия на участке ПК 1+250</w:t>
      </w:r>
    </w:p>
    <w:p w:rsidR="00DA0B1B" w:rsidRDefault="00DA0B1B" w:rsidP="00DA0B1B">
      <w:pPr>
        <w:spacing w:after="0" w:line="240" w:lineRule="auto"/>
        <w:jc w:val="center"/>
      </w:pPr>
    </w:p>
    <w:p w:rsidR="00DA0B1B" w:rsidRDefault="00DA0B1B" w:rsidP="00DA0B1B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210300" cy="4227195"/>
            <wp:effectExtent l="19050" t="0" r="0" b="0"/>
            <wp:docPr id="10" name="Рисунок 9" descr="1+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+460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B1B" w:rsidRDefault="00DA0B1B" w:rsidP="00DA0B1B">
      <w:pPr>
        <w:spacing w:after="0" w:line="240" w:lineRule="auto"/>
        <w:jc w:val="center"/>
      </w:pPr>
      <w:r>
        <w:t>Рисунок 2</w:t>
      </w:r>
      <w:r w:rsidRPr="009B0B7E">
        <w:t>.</w:t>
      </w:r>
      <w:r>
        <w:t>5</w:t>
      </w:r>
      <w:r w:rsidRPr="009B0B7E">
        <w:t xml:space="preserve"> – </w:t>
      </w:r>
      <w:r>
        <w:t>Состояние покрытия на участке ПК 1+460</w:t>
      </w:r>
    </w:p>
    <w:p w:rsidR="00DA0B1B" w:rsidRDefault="00DA0B1B" w:rsidP="00DA0B1B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210300" cy="4242435"/>
            <wp:effectExtent l="19050" t="0" r="0" b="0"/>
            <wp:docPr id="11" name="Рисунок 10" descr="1+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+595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4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B1B" w:rsidRDefault="00DA0B1B" w:rsidP="00DA0B1B">
      <w:pPr>
        <w:spacing w:after="0" w:line="240" w:lineRule="auto"/>
        <w:jc w:val="center"/>
      </w:pPr>
      <w:r>
        <w:t>Рисунок 2</w:t>
      </w:r>
      <w:r w:rsidRPr="009B0B7E">
        <w:t>.</w:t>
      </w:r>
      <w:r>
        <w:t>6</w:t>
      </w:r>
      <w:r w:rsidRPr="009B0B7E">
        <w:t xml:space="preserve"> – </w:t>
      </w:r>
      <w:r>
        <w:t>Состояние покрытия на участке ПК 1+595</w:t>
      </w:r>
    </w:p>
    <w:p w:rsidR="00DA0B1B" w:rsidRDefault="00DA0B1B" w:rsidP="00DA0B1B">
      <w:pPr>
        <w:spacing w:after="0" w:line="240" w:lineRule="auto"/>
        <w:jc w:val="center"/>
      </w:pPr>
    </w:p>
    <w:p w:rsidR="00E9505E" w:rsidRDefault="00E9505E" w:rsidP="00A92990">
      <w:pPr>
        <w:jc w:val="center"/>
      </w:pPr>
    </w:p>
    <w:p w:rsidR="00DA0B1B" w:rsidRDefault="00DA0B1B" w:rsidP="00A92990">
      <w:pPr>
        <w:jc w:val="center"/>
      </w:pPr>
    </w:p>
    <w:p w:rsidR="00DA0B1B" w:rsidRDefault="00DA0B1B" w:rsidP="00A92990">
      <w:pPr>
        <w:jc w:val="center"/>
      </w:pPr>
    </w:p>
    <w:p w:rsidR="00DA0B1B" w:rsidRDefault="00667C1D" w:rsidP="00DD03B2">
      <w:pPr>
        <w:pStyle w:val="1"/>
      </w:pPr>
      <w:r>
        <w:tab/>
      </w:r>
      <w:bookmarkStart w:id="5" w:name="_Toc55037144"/>
    </w:p>
    <w:p w:rsidR="00DA0B1B" w:rsidRDefault="00DA0B1B" w:rsidP="00DD03B2">
      <w:pPr>
        <w:pStyle w:val="1"/>
      </w:pPr>
    </w:p>
    <w:p w:rsidR="00DA0B1B" w:rsidRDefault="00DA0B1B" w:rsidP="00DD03B2">
      <w:pPr>
        <w:pStyle w:val="1"/>
      </w:pPr>
    </w:p>
    <w:p w:rsidR="00DA0B1B" w:rsidRDefault="00DA0B1B" w:rsidP="00DD03B2">
      <w:pPr>
        <w:pStyle w:val="1"/>
      </w:pPr>
    </w:p>
    <w:p w:rsidR="00DA0B1B" w:rsidRDefault="00DA0B1B" w:rsidP="00DD03B2">
      <w:pPr>
        <w:pStyle w:val="1"/>
      </w:pPr>
    </w:p>
    <w:p w:rsidR="00DA0B1B" w:rsidRDefault="00DA0B1B" w:rsidP="00DD03B2">
      <w:pPr>
        <w:pStyle w:val="1"/>
      </w:pPr>
    </w:p>
    <w:p w:rsidR="00DA0B1B" w:rsidRDefault="00DA0B1B" w:rsidP="00DD03B2">
      <w:pPr>
        <w:pStyle w:val="1"/>
      </w:pPr>
    </w:p>
    <w:p w:rsidR="00DA0B1B" w:rsidRDefault="00DA0B1B" w:rsidP="00DD03B2">
      <w:pPr>
        <w:pStyle w:val="1"/>
      </w:pPr>
    </w:p>
    <w:p w:rsidR="00667C1D" w:rsidRDefault="00DA0B1B" w:rsidP="00DD03B2">
      <w:pPr>
        <w:pStyle w:val="1"/>
      </w:pPr>
      <w:r>
        <w:lastRenderedPageBreak/>
        <w:tab/>
      </w:r>
      <w:r w:rsidR="00667C1D">
        <w:t xml:space="preserve">2.2 </w:t>
      </w:r>
      <w:bookmarkEnd w:id="5"/>
      <w:r>
        <w:t>Улица Молодежная</w:t>
      </w:r>
    </w:p>
    <w:p w:rsidR="00DD03B2" w:rsidRDefault="00667C1D" w:rsidP="00DD03B2">
      <w:pPr>
        <w:pStyle w:val="30"/>
        <w:shd w:val="clear" w:color="auto" w:fill="auto"/>
        <w:spacing w:before="0" w:after="0"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="00DD03B2" w:rsidRPr="00B954FD">
        <w:rPr>
          <w:sz w:val="28"/>
          <w:szCs w:val="28"/>
        </w:rPr>
        <w:t>Обс</w:t>
      </w:r>
      <w:r w:rsidR="00DD03B2">
        <w:rPr>
          <w:sz w:val="28"/>
          <w:szCs w:val="28"/>
        </w:rPr>
        <w:t xml:space="preserve">ледованный участок дороги </w:t>
      </w:r>
      <w:r w:rsidR="00DD03B2" w:rsidRPr="00B954FD">
        <w:rPr>
          <w:sz w:val="28"/>
          <w:szCs w:val="28"/>
        </w:rPr>
        <w:t>расположен в I</w:t>
      </w:r>
      <w:r w:rsidR="00DD03B2">
        <w:rPr>
          <w:sz w:val="28"/>
          <w:szCs w:val="28"/>
          <w:lang w:val="en-US"/>
        </w:rPr>
        <w:t>II</w:t>
      </w:r>
      <w:r w:rsidR="00DD03B2" w:rsidRPr="00B954FD">
        <w:rPr>
          <w:sz w:val="28"/>
          <w:szCs w:val="28"/>
        </w:rPr>
        <w:t xml:space="preserve"> дорожно-клима</w:t>
      </w:r>
      <w:r w:rsidR="00DD03B2">
        <w:rPr>
          <w:sz w:val="28"/>
          <w:szCs w:val="28"/>
        </w:rPr>
        <w:t>тической зоне</w:t>
      </w:r>
      <w:r w:rsidR="00DD03B2" w:rsidRPr="00B954FD">
        <w:rPr>
          <w:sz w:val="28"/>
          <w:szCs w:val="28"/>
        </w:rPr>
        <w:t>. Начало участка в рабочем пикетаже ПК 0+00</w:t>
      </w:r>
      <w:r w:rsidR="00DD03B2" w:rsidRPr="001A3C95">
        <w:rPr>
          <w:sz w:val="28"/>
          <w:szCs w:val="28"/>
        </w:rPr>
        <w:t>0</w:t>
      </w:r>
      <w:r w:rsidR="00DD03B2" w:rsidRPr="00B954FD">
        <w:rPr>
          <w:sz w:val="28"/>
          <w:szCs w:val="28"/>
        </w:rPr>
        <w:t xml:space="preserve">, </w:t>
      </w:r>
      <w:r w:rsidR="00DD03B2">
        <w:rPr>
          <w:sz w:val="28"/>
          <w:szCs w:val="28"/>
        </w:rPr>
        <w:t>окончание</w:t>
      </w:r>
      <w:r w:rsidR="00DD03B2" w:rsidRPr="00B954FD">
        <w:rPr>
          <w:sz w:val="28"/>
          <w:szCs w:val="28"/>
        </w:rPr>
        <w:t xml:space="preserve"> - ПК </w:t>
      </w:r>
      <w:r w:rsidR="00A57FCA">
        <w:rPr>
          <w:sz w:val="28"/>
          <w:szCs w:val="28"/>
        </w:rPr>
        <w:t>0</w:t>
      </w:r>
      <w:r w:rsidR="0057798B">
        <w:rPr>
          <w:sz w:val="28"/>
          <w:szCs w:val="28"/>
        </w:rPr>
        <w:t>+</w:t>
      </w:r>
      <w:r w:rsidR="00B568DD">
        <w:rPr>
          <w:sz w:val="28"/>
          <w:szCs w:val="28"/>
        </w:rPr>
        <w:t>850</w:t>
      </w:r>
      <w:r w:rsidR="00DD03B2">
        <w:rPr>
          <w:sz w:val="28"/>
          <w:szCs w:val="28"/>
        </w:rPr>
        <w:t xml:space="preserve"> (</w:t>
      </w:r>
      <w:r w:rsidR="00DD03B2" w:rsidRPr="000A762A">
        <w:rPr>
          <w:sz w:val="28"/>
          <w:szCs w:val="28"/>
        </w:rPr>
        <w:t>рисунки</w:t>
      </w:r>
      <w:r w:rsidR="00DD03B2">
        <w:rPr>
          <w:sz w:val="28"/>
          <w:szCs w:val="28"/>
        </w:rPr>
        <w:t> 2</w:t>
      </w:r>
      <w:r w:rsidR="00DD03B2" w:rsidRPr="000A762A">
        <w:rPr>
          <w:sz w:val="28"/>
          <w:szCs w:val="28"/>
        </w:rPr>
        <w:t>.</w:t>
      </w:r>
      <w:r w:rsidR="001B4AB7">
        <w:rPr>
          <w:sz w:val="28"/>
          <w:szCs w:val="28"/>
        </w:rPr>
        <w:t>7</w:t>
      </w:r>
      <w:r w:rsidR="00DD03B2" w:rsidRPr="000A762A">
        <w:rPr>
          <w:sz w:val="28"/>
          <w:szCs w:val="28"/>
        </w:rPr>
        <w:t xml:space="preserve">, </w:t>
      </w:r>
      <w:r w:rsidR="00DD03B2">
        <w:rPr>
          <w:sz w:val="28"/>
          <w:szCs w:val="28"/>
        </w:rPr>
        <w:t>2</w:t>
      </w:r>
      <w:r w:rsidR="00DD03B2" w:rsidRPr="000A762A">
        <w:rPr>
          <w:sz w:val="28"/>
          <w:szCs w:val="28"/>
        </w:rPr>
        <w:t>.</w:t>
      </w:r>
      <w:r w:rsidR="001B4AB7">
        <w:rPr>
          <w:sz w:val="28"/>
          <w:szCs w:val="28"/>
        </w:rPr>
        <w:t>8</w:t>
      </w:r>
      <w:r w:rsidR="00DD03B2" w:rsidRPr="00B954FD">
        <w:rPr>
          <w:sz w:val="28"/>
          <w:szCs w:val="28"/>
        </w:rPr>
        <w:t>).</w:t>
      </w:r>
    </w:p>
    <w:p w:rsidR="00DD03B2" w:rsidRDefault="00B568DD" w:rsidP="00DD03B2">
      <w:pPr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10300" cy="4657725"/>
            <wp:effectExtent l="19050" t="0" r="0" b="0"/>
            <wp:docPr id="12" name="Рисунок 11" descr="0+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000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2" w:rsidRPr="001A3C95" w:rsidRDefault="00DD03B2" w:rsidP="00571EB3">
      <w:pPr>
        <w:pStyle w:val="11"/>
        <w:shd w:val="clear" w:color="auto" w:fill="auto"/>
        <w:spacing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Рисунок 2.</w:t>
      </w:r>
      <w:r w:rsidR="001B4AB7">
        <w:rPr>
          <w:sz w:val="28"/>
          <w:szCs w:val="28"/>
        </w:rPr>
        <w:t>7</w:t>
      </w:r>
      <w:r w:rsidRPr="00B954FD">
        <w:rPr>
          <w:sz w:val="28"/>
          <w:szCs w:val="28"/>
        </w:rPr>
        <w:t xml:space="preserve"> – Вид на начало </w:t>
      </w:r>
      <w:r w:rsidRPr="004E73E3">
        <w:rPr>
          <w:sz w:val="28"/>
          <w:szCs w:val="28"/>
        </w:rPr>
        <w:t>диагностируемого участка</w:t>
      </w:r>
      <w:r w:rsidRPr="00B954FD">
        <w:rPr>
          <w:sz w:val="28"/>
          <w:szCs w:val="28"/>
        </w:rPr>
        <w:t xml:space="preserve"> ПК 0+00</w:t>
      </w:r>
      <w:r w:rsidRPr="001A3C95">
        <w:rPr>
          <w:sz w:val="28"/>
          <w:szCs w:val="28"/>
        </w:rPr>
        <w:t>0</w:t>
      </w:r>
    </w:p>
    <w:p w:rsidR="00DD03B2" w:rsidRDefault="00B568DD" w:rsidP="00571EB3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10300" cy="4257675"/>
            <wp:effectExtent l="19050" t="0" r="0" b="0"/>
            <wp:docPr id="13" name="Рисунок 12" descr="0+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850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2" w:rsidRDefault="00DD03B2" w:rsidP="00571EB3">
      <w:pPr>
        <w:spacing w:after="0" w:line="240" w:lineRule="auto"/>
        <w:jc w:val="center"/>
      </w:pPr>
      <w:r w:rsidRPr="005C7B61">
        <w:t xml:space="preserve">Рисунок </w:t>
      </w:r>
      <w:r>
        <w:t>2</w:t>
      </w:r>
      <w:r w:rsidRPr="005C7B61">
        <w:t>.</w:t>
      </w:r>
      <w:r w:rsidR="001B4AB7">
        <w:t>8</w:t>
      </w:r>
      <w:r w:rsidRPr="005C7B61">
        <w:t xml:space="preserve"> – Вид на окончание диагностируемого у</w:t>
      </w:r>
      <w:r>
        <w:t xml:space="preserve">частка ПК </w:t>
      </w:r>
      <w:r w:rsidR="00A57FCA">
        <w:t>0</w:t>
      </w:r>
      <w:r w:rsidR="0057798B">
        <w:t>+</w:t>
      </w:r>
      <w:r w:rsidR="00B568DD">
        <w:t>850</w:t>
      </w:r>
    </w:p>
    <w:p w:rsidR="00B568DD" w:rsidRDefault="00B568DD" w:rsidP="00571EB3">
      <w:pPr>
        <w:spacing w:after="0" w:line="240" w:lineRule="auto"/>
        <w:jc w:val="center"/>
      </w:pPr>
    </w:p>
    <w:p w:rsidR="0014122F" w:rsidRDefault="0014122F" w:rsidP="00571EB3">
      <w:pPr>
        <w:spacing w:after="0" w:line="240" w:lineRule="auto"/>
        <w:jc w:val="center"/>
      </w:pPr>
    </w:p>
    <w:p w:rsidR="0014122F" w:rsidRDefault="0014122F" w:rsidP="00571EB3">
      <w:pPr>
        <w:spacing w:after="0" w:line="240" w:lineRule="auto"/>
        <w:jc w:val="center"/>
      </w:pPr>
    </w:p>
    <w:p w:rsidR="00DD03B2" w:rsidRDefault="00DD03B2" w:rsidP="00DD03B2">
      <w:pPr>
        <w:pStyle w:val="formattext"/>
        <w:shd w:val="clear" w:color="auto" w:fill="FFFFFF"/>
        <w:spacing w:before="0" w:beforeAutospacing="0" w:after="0" w:afterAutospacing="0" w:line="360" w:lineRule="auto"/>
        <w:textAlignment w:val="baseline"/>
        <w:rPr>
          <w:bCs/>
          <w:color w:val="000000"/>
          <w:sz w:val="28"/>
        </w:rPr>
      </w:pPr>
      <w:r w:rsidRPr="00B12FD6">
        <w:rPr>
          <w:bCs/>
          <w:color w:val="000000"/>
          <w:sz w:val="28"/>
        </w:rPr>
        <w:t>Таблица 2.</w:t>
      </w:r>
      <w:r w:rsidR="00951C03">
        <w:rPr>
          <w:bCs/>
          <w:color w:val="000000"/>
          <w:sz w:val="28"/>
        </w:rPr>
        <w:t>3</w:t>
      </w:r>
      <w:r w:rsidRPr="00B12FD6">
        <w:rPr>
          <w:bCs/>
          <w:color w:val="000000"/>
          <w:sz w:val="28"/>
        </w:rPr>
        <w:t xml:space="preserve"> – Результаты расчёта показателя ровности IRI</w:t>
      </w:r>
    </w:p>
    <w:tbl>
      <w:tblPr>
        <w:tblW w:w="5000" w:type="pct"/>
        <w:tblCellMar>
          <w:left w:w="15" w:type="dxa"/>
          <w:right w:w="15" w:type="dxa"/>
        </w:tblCellMar>
        <w:tblLook w:val="0000"/>
      </w:tblPr>
      <w:tblGrid>
        <w:gridCol w:w="1821"/>
        <w:gridCol w:w="2189"/>
        <w:gridCol w:w="1419"/>
        <w:gridCol w:w="4381"/>
      </w:tblGrid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680"/>
        </w:trPr>
        <w:tc>
          <w:tcPr>
            <w:tcW w:w="782" w:type="pct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 xml:space="preserve">Местоположение </w:t>
            </w:r>
            <w:r w:rsidRPr="0014122F">
              <w:rPr>
                <w:color w:val="000000"/>
                <w:sz w:val="24"/>
                <w:szCs w:val="24"/>
              </w:rPr>
              <w:br/>
              <w:t>(адрес участка), км+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 xml:space="preserve">Показания прибора, </w:t>
            </w:r>
            <w:r w:rsidRPr="0014122F">
              <w:rPr>
                <w:color w:val="000000"/>
                <w:sz w:val="24"/>
                <w:szCs w:val="24"/>
              </w:rPr>
              <w:br/>
              <w:t>м/км</w:t>
            </w:r>
          </w:p>
        </w:tc>
        <w:tc>
          <w:tcPr>
            <w:tcW w:w="617" w:type="pct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Нормативное значение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Оценка соответствия предельно-допустимым показ</w:t>
            </w:r>
            <w:r w:rsidRPr="0014122F">
              <w:rPr>
                <w:color w:val="000000"/>
                <w:sz w:val="24"/>
                <w:szCs w:val="24"/>
              </w:rPr>
              <w:t>а</w:t>
            </w:r>
            <w:r w:rsidRPr="0014122F">
              <w:rPr>
                <w:color w:val="000000"/>
                <w:sz w:val="24"/>
                <w:szCs w:val="24"/>
              </w:rPr>
              <w:t>телям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прямое направление</w:t>
            </w:r>
          </w:p>
        </w:tc>
        <w:tc>
          <w:tcPr>
            <w:tcW w:w="617" w:type="pct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прямое направление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17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4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0,000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16,80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0,100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13,90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0,200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15,20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0,300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14,45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0,400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29,25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0,500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12,85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0,600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11,65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0,700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15,80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0,800</w:t>
            </w:r>
          </w:p>
        </w:tc>
        <w:tc>
          <w:tcPr>
            <w:tcW w:w="12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14,30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7,50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соответств.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57"/>
        </w:trPr>
        <w:tc>
          <w:tcPr>
            <w:tcW w:w="5000" w:type="pct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167" w:lineRule="exact"/>
              <w:ind w:left="15"/>
              <w:rPr>
                <w:color w:val="000000"/>
                <w:sz w:val="24"/>
                <w:szCs w:val="24"/>
              </w:rPr>
            </w:pP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283"/>
        </w:trPr>
        <w:tc>
          <w:tcPr>
            <w:tcW w:w="2024" w:type="pct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Не соответствует нормативу</w:t>
            </w: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100,0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283"/>
        </w:trPr>
        <w:tc>
          <w:tcPr>
            <w:tcW w:w="2024" w:type="pct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6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км</w:t>
            </w:r>
          </w:p>
        </w:tc>
        <w:tc>
          <w:tcPr>
            <w:tcW w:w="235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0,850</w:t>
            </w:r>
          </w:p>
        </w:tc>
      </w:tr>
    </w:tbl>
    <w:p w:rsidR="00EA75AB" w:rsidRDefault="00EA75AB" w:rsidP="00DD03B2">
      <w:pPr>
        <w:pStyle w:val="formattext"/>
        <w:shd w:val="clear" w:color="auto" w:fill="FFFFFF"/>
        <w:spacing w:before="0" w:beforeAutospacing="0" w:after="0" w:afterAutospacing="0" w:line="360" w:lineRule="auto"/>
        <w:textAlignment w:val="baseline"/>
        <w:rPr>
          <w:bCs/>
          <w:color w:val="000000"/>
          <w:sz w:val="28"/>
        </w:rPr>
      </w:pPr>
    </w:p>
    <w:p w:rsidR="0014122F" w:rsidRDefault="0014122F" w:rsidP="0014122F">
      <w:pPr>
        <w:spacing w:after="0" w:line="240" w:lineRule="auto"/>
        <w:ind w:left="-1560"/>
        <w:jc w:val="center"/>
      </w:pPr>
      <w:r>
        <w:rPr>
          <w:rFonts w:ascii="Tahoma" w:hAnsi="Tahoma" w:cs="Tahoma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989244" cy="5327168"/>
            <wp:effectExtent l="0" t="1809750" r="0" b="1816582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96713" cy="5331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3B2" w:rsidRDefault="00DD03B2" w:rsidP="00571EB3">
      <w:pPr>
        <w:pStyle w:val="formattext"/>
        <w:shd w:val="clear" w:color="auto" w:fill="FFFFFF"/>
        <w:spacing w:before="0" w:beforeAutospacing="0" w:after="0" w:afterAutospacing="0"/>
        <w:jc w:val="center"/>
        <w:textAlignment w:val="baseline"/>
        <w:rPr>
          <w:bCs/>
          <w:color w:val="000000"/>
          <w:sz w:val="28"/>
          <w:szCs w:val="28"/>
        </w:rPr>
      </w:pPr>
      <w:r w:rsidRPr="00073096">
        <w:rPr>
          <w:bCs/>
          <w:color w:val="000000"/>
          <w:sz w:val="28"/>
          <w:szCs w:val="28"/>
        </w:rPr>
        <w:t>Рисунок 2.</w:t>
      </w:r>
      <w:r w:rsidR="001B4AB7">
        <w:rPr>
          <w:bCs/>
          <w:color w:val="000000"/>
          <w:sz w:val="28"/>
          <w:szCs w:val="28"/>
        </w:rPr>
        <w:t>9</w:t>
      </w:r>
      <w:r w:rsidRPr="00073096">
        <w:rPr>
          <w:bCs/>
          <w:color w:val="000000"/>
          <w:sz w:val="28"/>
          <w:szCs w:val="28"/>
        </w:rPr>
        <w:t xml:space="preserve"> – Диаграмма расчёта показателя ровности по IRI</w:t>
      </w:r>
    </w:p>
    <w:p w:rsidR="00DD03B2" w:rsidRDefault="00DD03B2" w:rsidP="00571EB3">
      <w:pPr>
        <w:pStyle w:val="formattext"/>
        <w:shd w:val="clear" w:color="auto" w:fill="FFFFFF"/>
        <w:spacing w:before="0" w:beforeAutospacing="0" w:after="0" w:afterAutospacing="0"/>
        <w:jc w:val="both"/>
        <w:textAlignment w:val="baseline"/>
        <w:rPr>
          <w:bCs/>
          <w:color w:val="000000"/>
          <w:sz w:val="28"/>
          <w:szCs w:val="28"/>
        </w:rPr>
      </w:pPr>
      <w:r w:rsidRPr="0019752F">
        <w:rPr>
          <w:bCs/>
          <w:color w:val="000000"/>
          <w:sz w:val="28"/>
          <w:szCs w:val="28"/>
        </w:rPr>
        <w:lastRenderedPageBreak/>
        <w:t>Таблица 2.</w:t>
      </w:r>
      <w:r w:rsidR="00951C03">
        <w:rPr>
          <w:bCs/>
          <w:color w:val="000000"/>
          <w:sz w:val="28"/>
          <w:szCs w:val="28"/>
        </w:rPr>
        <w:t>4</w:t>
      </w:r>
      <w:r w:rsidRPr="0019752F">
        <w:rPr>
          <w:bCs/>
          <w:color w:val="000000"/>
          <w:sz w:val="28"/>
          <w:szCs w:val="28"/>
        </w:rPr>
        <w:t xml:space="preserve"> – Ведомость состояния покрытия</w:t>
      </w:r>
    </w:p>
    <w:tbl>
      <w:tblPr>
        <w:tblW w:w="5000" w:type="pct"/>
        <w:tblCellMar>
          <w:left w:w="15" w:type="dxa"/>
          <w:right w:w="15" w:type="dxa"/>
        </w:tblCellMar>
        <w:tblLook w:val="0000"/>
      </w:tblPr>
      <w:tblGrid>
        <w:gridCol w:w="1657"/>
        <w:gridCol w:w="2062"/>
        <w:gridCol w:w="1209"/>
        <w:gridCol w:w="3271"/>
        <w:gridCol w:w="1611"/>
      </w:tblGrid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658"/>
        </w:trPr>
        <w:tc>
          <w:tcPr>
            <w:tcW w:w="845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Адрес участка,</w:t>
            </w:r>
            <w:r w:rsidRPr="0014122F">
              <w:rPr>
                <w:color w:val="000000"/>
                <w:sz w:val="24"/>
                <w:szCs w:val="24"/>
              </w:rPr>
              <w:br/>
              <w:t>км+</w:t>
            </w:r>
          </w:p>
        </w:tc>
        <w:tc>
          <w:tcPr>
            <w:tcW w:w="333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Вид дефекта</w:t>
            </w:r>
          </w:p>
        </w:tc>
        <w:tc>
          <w:tcPr>
            <w:tcW w:w="821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Бальная оценка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458"/>
        </w:trPr>
        <w:tc>
          <w:tcPr>
            <w:tcW w:w="845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667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Прямое направление</w:t>
            </w:r>
          </w:p>
        </w:tc>
        <w:tc>
          <w:tcPr>
            <w:tcW w:w="16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Обратное направление</w:t>
            </w:r>
          </w:p>
        </w:tc>
        <w:tc>
          <w:tcPr>
            <w:tcW w:w="821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563"/>
        </w:trPr>
        <w:tc>
          <w:tcPr>
            <w:tcW w:w="8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667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6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8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4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1266"/>
        </w:trPr>
        <w:tc>
          <w:tcPr>
            <w:tcW w:w="8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0,000 - 0,850</w:t>
            </w:r>
          </w:p>
        </w:tc>
        <w:tc>
          <w:tcPr>
            <w:tcW w:w="1667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Колейность; Волны; Отдельные выбоины на расстоянии 20-40 м  (для переходных покрытий)</w:t>
            </w:r>
          </w:p>
        </w:tc>
        <w:tc>
          <w:tcPr>
            <w:tcW w:w="166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Колейность; Волны; Отдельные выбоины на расстоянии 20-40 м  (для переходных покрытий)</w:t>
            </w:r>
          </w:p>
        </w:tc>
        <w:tc>
          <w:tcPr>
            <w:tcW w:w="8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8080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3,50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274"/>
        </w:trPr>
        <w:tc>
          <w:tcPr>
            <w:tcW w:w="1896" w:type="pct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 xml:space="preserve">Не соответствует нормативу </w:t>
            </w:r>
          </w:p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(менее 4.0)</w:t>
            </w:r>
          </w:p>
        </w:tc>
        <w:tc>
          <w:tcPr>
            <w:tcW w:w="6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488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100,0</w:t>
            </w:r>
          </w:p>
        </w:tc>
      </w:tr>
      <w:tr w:rsidR="0014122F" w:rsidRPr="0014122F" w:rsidTr="0014122F">
        <w:tblPrEx>
          <w:tblCellMar>
            <w:top w:w="0" w:type="dxa"/>
            <w:bottom w:w="0" w:type="dxa"/>
          </w:tblCellMar>
        </w:tblPrEx>
        <w:trPr>
          <w:trHeight w:hRule="exact" w:val="274"/>
        </w:trPr>
        <w:tc>
          <w:tcPr>
            <w:tcW w:w="1896" w:type="pct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61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3E3E3"/>
            <w:vAlign w:val="center"/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км</w:t>
            </w:r>
          </w:p>
        </w:tc>
        <w:tc>
          <w:tcPr>
            <w:tcW w:w="2488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4122F" w:rsidRPr="0014122F" w:rsidRDefault="0014122F" w:rsidP="00C0725B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color w:val="000000"/>
                <w:sz w:val="24"/>
                <w:szCs w:val="24"/>
              </w:rPr>
            </w:pPr>
            <w:r w:rsidRPr="0014122F">
              <w:rPr>
                <w:color w:val="000000"/>
                <w:sz w:val="24"/>
                <w:szCs w:val="24"/>
              </w:rPr>
              <w:t>0,850</w:t>
            </w:r>
          </w:p>
        </w:tc>
      </w:tr>
    </w:tbl>
    <w:p w:rsidR="00EA75AB" w:rsidRDefault="00EA75AB" w:rsidP="00DD03B2">
      <w:pPr>
        <w:pStyle w:val="formattext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Cs/>
          <w:color w:val="000000"/>
          <w:sz w:val="28"/>
          <w:szCs w:val="28"/>
        </w:rPr>
      </w:pPr>
    </w:p>
    <w:p w:rsidR="00DD03B2" w:rsidRDefault="0014122F" w:rsidP="00DD03B2">
      <w:pPr>
        <w:pStyle w:val="formattext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6210300" cy="4227195"/>
            <wp:effectExtent l="19050" t="0" r="0" b="0"/>
            <wp:docPr id="15" name="Рисунок 14" descr="0+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100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2" w:rsidRDefault="00DD03B2" w:rsidP="0014122F">
      <w:pPr>
        <w:spacing w:after="0" w:line="240" w:lineRule="auto"/>
        <w:jc w:val="center"/>
        <w:rPr>
          <w:b/>
          <w:bCs/>
        </w:rPr>
      </w:pPr>
      <w:r>
        <w:t>Рисунок 2</w:t>
      </w:r>
      <w:r w:rsidRPr="009B0B7E">
        <w:t>.</w:t>
      </w:r>
      <w:r w:rsidR="001B4AB7">
        <w:t>10</w:t>
      </w:r>
      <w:r w:rsidRPr="009B0B7E">
        <w:t xml:space="preserve"> – </w:t>
      </w:r>
      <w:r>
        <w:t>Состояние покрытия на участке ПК 0+</w:t>
      </w:r>
      <w:r w:rsidR="0014122F">
        <w:t>100</w:t>
      </w:r>
    </w:p>
    <w:p w:rsidR="00FF0386" w:rsidRDefault="0014122F" w:rsidP="0014122F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210300" cy="4251325"/>
            <wp:effectExtent l="19050" t="0" r="0" b="0"/>
            <wp:docPr id="16" name="Рисунок 15" descr="0+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300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C66" w:rsidRDefault="00DD03B2" w:rsidP="0014122F">
      <w:pPr>
        <w:spacing w:after="0" w:line="240" w:lineRule="auto"/>
        <w:jc w:val="center"/>
      </w:pPr>
      <w:r>
        <w:t>Рисунок 2</w:t>
      </w:r>
      <w:r w:rsidRPr="009B0B7E">
        <w:t>.</w:t>
      </w:r>
      <w:r w:rsidR="001B4AB7">
        <w:t>11</w:t>
      </w:r>
      <w:r w:rsidRPr="009B0B7E">
        <w:t xml:space="preserve"> – </w:t>
      </w:r>
      <w:r>
        <w:t>Состояние покрытия на участке ПК 0+</w:t>
      </w:r>
      <w:bookmarkStart w:id="6" w:name="_Toc55037146"/>
      <w:r w:rsidR="0014122F">
        <w:t>300</w:t>
      </w:r>
    </w:p>
    <w:p w:rsidR="0014122F" w:rsidRDefault="0014122F" w:rsidP="0014122F">
      <w:pPr>
        <w:spacing w:after="0" w:line="240" w:lineRule="auto"/>
        <w:jc w:val="center"/>
      </w:pPr>
    </w:p>
    <w:p w:rsidR="0014122F" w:rsidRDefault="0014122F" w:rsidP="0014122F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210300" cy="4248150"/>
            <wp:effectExtent l="19050" t="0" r="0" b="0"/>
            <wp:docPr id="17" name="Рисунок 16" descr="0+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500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6"/>
    <w:p w:rsidR="0014122F" w:rsidRDefault="0014122F" w:rsidP="0014122F">
      <w:pPr>
        <w:spacing w:after="0" w:line="240" w:lineRule="auto"/>
        <w:jc w:val="center"/>
      </w:pPr>
      <w:r>
        <w:t>Рисунок 2</w:t>
      </w:r>
      <w:r w:rsidRPr="009B0B7E">
        <w:t>.</w:t>
      </w:r>
      <w:r>
        <w:t>10</w:t>
      </w:r>
      <w:r w:rsidRPr="009B0B7E">
        <w:t xml:space="preserve"> – </w:t>
      </w:r>
      <w:r>
        <w:t>Состояние покрытия на участке ПК 0+500</w:t>
      </w:r>
    </w:p>
    <w:p w:rsidR="0014122F" w:rsidRDefault="0014122F" w:rsidP="0014122F">
      <w:pPr>
        <w:spacing w:after="0" w:line="240" w:lineRule="auto"/>
        <w:jc w:val="center"/>
        <w:rPr>
          <w:b/>
          <w:bCs/>
        </w:rPr>
      </w:pPr>
      <w:r>
        <w:rPr>
          <w:b/>
          <w:bCs/>
          <w:noProof/>
          <w:lang w:eastAsia="ru-RU"/>
        </w:rPr>
        <w:lastRenderedPageBreak/>
        <w:drawing>
          <wp:inline distT="0" distB="0" distL="0" distR="0">
            <wp:extent cx="6210300" cy="4251325"/>
            <wp:effectExtent l="19050" t="0" r="0" b="0"/>
            <wp:docPr id="18" name="Рисунок 17" descr="0+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560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22F" w:rsidRDefault="0014122F" w:rsidP="0014122F">
      <w:pPr>
        <w:spacing w:after="0" w:line="240" w:lineRule="auto"/>
        <w:jc w:val="center"/>
      </w:pPr>
      <w:r>
        <w:t>Рисунок 2</w:t>
      </w:r>
      <w:r w:rsidRPr="009B0B7E">
        <w:t>.</w:t>
      </w:r>
      <w:r>
        <w:t>11</w:t>
      </w:r>
      <w:r w:rsidRPr="009B0B7E">
        <w:t xml:space="preserve"> – </w:t>
      </w:r>
      <w:r>
        <w:t>Состояние покрытия на участке ПК 0+560</w:t>
      </w:r>
    </w:p>
    <w:p w:rsidR="0014122F" w:rsidRDefault="0014122F" w:rsidP="0014122F">
      <w:pPr>
        <w:spacing w:after="0" w:line="240" w:lineRule="auto"/>
        <w:jc w:val="center"/>
        <w:rPr>
          <w:b/>
          <w:bCs/>
        </w:rPr>
      </w:pPr>
    </w:p>
    <w:p w:rsidR="00F44F60" w:rsidRDefault="0014122F" w:rsidP="00CB7629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6210300" cy="4263390"/>
            <wp:effectExtent l="19050" t="0" r="0" b="0"/>
            <wp:docPr id="19" name="Рисунок 18" descr="0+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720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22F" w:rsidRDefault="0014122F" w:rsidP="0014122F">
      <w:pPr>
        <w:spacing w:after="0" w:line="240" w:lineRule="auto"/>
        <w:jc w:val="center"/>
      </w:pPr>
      <w:r>
        <w:t>Рисунок 2</w:t>
      </w:r>
      <w:r w:rsidRPr="009B0B7E">
        <w:t>.</w:t>
      </w:r>
      <w:r>
        <w:t>11</w:t>
      </w:r>
      <w:r w:rsidRPr="009B0B7E">
        <w:t xml:space="preserve"> – </w:t>
      </w:r>
      <w:r>
        <w:t>Состояние покрытия на участке ПК 0+720</w:t>
      </w:r>
    </w:p>
    <w:p w:rsidR="0014122F" w:rsidRDefault="0014122F" w:rsidP="0014122F">
      <w:pPr>
        <w:spacing w:after="0" w:line="240" w:lineRule="auto"/>
        <w:jc w:val="center"/>
        <w:rPr>
          <w:b/>
          <w:bCs/>
        </w:rPr>
      </w:pPr>
      <w:r>
        <w:rPr>
          <w:b/>
          <w:bCs/>
          <w:noProof/>
          <w:lang w:eastAsia="ru-RU"/>
        </w:rPr>
        <w:lastRenderedPageBreak/>
        <w:drawing>
          <wp:inline distT="0" distB="0" distL="0" distR="0">
            <wp:extent cx="6210300" cy="4263390"/>
            <wp:effectExtent l="19050" t="0" r="0" b="0"/>
            <wp:docPr id="20" name="Рисунок 19" descr="0+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+800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22F" w:rsidRDefault="0014122F" w:rsidP="0014122F">
      <w:pPr>
        <w:spacing w:after="0" w:line="240" w:lineRule="auto"/>
        <w:jc w:val="center"/>
        <w:rPr>
          <w:b/>
          <w:bCs/>
        </w:rPr>
      </w:pPr>
      <w:r>
        <w:t>Рисунок 2</w:t>
      </w:r>
      <w:r w:rsidRPr="009B0B7E">
        <w:t>.</w:t>
      </w:r>
      <w:r>
        <w:t>11</w:t>
      </w:r>
      <w:r w:rsidRPr="009B0B7E">
        <w:t xml:space="preserve"> – </w:t>
      </w:r>
      <w:r>
        <w:t>Состояние покрытия на участке ПК 0+800</w:t>
      </w: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</w:pPr>
    </w:p>
    <w:p w:rsidR="0014122F" w:rsidRDefault="0014122F" w:rsidP="00CB7629">
      <w:pPr>
        <w:spacing w:after="0"/>
        <w:jc w:val="center"/>
      </w:pPr>
    </w:p>
    <w:p w:rsidR="0014122F" w:rsidRDefault="0014122F" w:rsidP="00CB7629">
      <w:pPr>
        <w:spacing w:after="0"/>
        <w:jc w:val="center"/>
      </w:pPr>
    </w:p>
    <w:p w:rsidR="0014122F" w:rsidRDefault="0014122F" w:rsidP="00CB7629">
      <w:pPr>
        <w:spacing w:after="0"/>
        <w:jc w:val="center"/>
      </w:pPr>
    </w:p>
    <w:p w:rsidR="00F44F60" w:rsidRDefault="00F44F60" w:rsidP="00CB7629">
      <w:pPr>
        <w:spacing w:after="0"/>
        <w:jc w:val="center"/>
        <w:rPr>
          <w:b/>
          <w:bCs/>
        </w:rPr>
      </w:pPr>
    </w:p>
    <w:p w:rsidR="009C111E" w:rsidRPr="009F40B2" w:rsidRDefault="009F40B2" w:rsidP="009F40B2">
      <w:pPr>
        <w:spacing w:after="160" w:line="259" w:lineRule="auto"/>
        <w:jc w:val="left"/>
        <w:rPr>
          <w:b/>
          <w:bCs/>
          <w:sz w:val="26"/>
          <w:szCs w:val="26"/>
          <w:shd w:val="clear" w:color="auto" w:fill="FFFFFF"/>
        </w:rPr>
      </w:pPr>
      <w:bookmarkStart w:id="7" w:name="bookmark2"/>
      <w:bookmarkStart w:id="8" w:name="_Toc55037151"/>
      <w:r>
        <w:rPr>
          <w:bCs/>
          <w:shd w:val="clear" w:color="auto" w:fill="FFFFFF"/>
        </w:rPr>
        <w:lastRenderedPageBreak/>
        <w:tab/>
      </w:r>
      <w:r w:rsidR="009C111E" w:rsidRPr="009F40B2">
        <w:rPr>
          <w:b/>
        </w:rPr>
        <w:t xml:space="preserve">3 </w:t>
      </w:r>
      <w:bookmarkEnd w:id="7"/>
      <w:r w:rsidR="00A17DFF" w:rsidRPr="009F40B2">
        <w:rPr>
          <w:b/>
        </w:rPr>
        <w:t>Заключение о соответствии объектов обследования требованиям норм</w:t>
      </w:r>
      <w:bookmarkEnd w:id="8"/>
    </w:p>
    <w:p w:rsidR="00A17DFF" w:rsidRPr="00E20F53" w:rsidRDefault="00A17DFF" w:rsidP="009F40B2">
      <w:pPr>
        <w:pStyle w:val="formattext"/>
        <w:shd w:val="clear" w:color="auto" w:fill="FFFFFF"/>
        <w:spacing w:before="0" w:beforeAutospacing="0" w:after="0" w:afterAutospacing="0" w:line="480" w:lineRule="auto"/>
        <w:ind w:firstLine="708"/>
        <w:jc w:val="both"/>
        <w:textAlignment w:val="baseline"/>
        <w:rPr>
          <w:color w:val="auto"/>
          <w:sz w:val="28"/>
          <w:szCs w:val="28"/>
        </w:rPr>
      </w:pPr>
      <w:r w:rsidRPr="00E20F53">
        <w:rPr>
          <w:color w:val="auto"/>
          <w:sz w:val="28"/>
          <w:szCs w:val="28"/>
        </w:rPr>
        <w:t>Участок дороги или улицы не считались находящимися в нормативном состоянии, если какой-либо из показателей технико-эксплуатационного состояний хуже нормативных значений, либо на нём зафиксированы повреждения покрытия.</w:t>
      </w:r>
    </w:p>
    <w:p w:rsidR="00A17DFF" w:rsidRPr="00A17DFF" w:rsidRDefault="00A17DFF" w:rsidP="00667C1D"/>
    <w:sectPr w:rsidR="00A17DFF" w:rsidRPr="00A17DFF" w:rsidSect="00A05EE5">
      <w:footerReference w:type="even" r:id="rId34"/>
      <w:footerReference w:type="default" r:id="rId35"/>
      <w:pgSz w:w="11906" w:h="16838"/>
      <w:pgMar w:top="1134" w:right="566" w:bottom="1134" w:left="1560" w:header="708" w:footer="708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3113" w:rsidRDefault="001E3113">
      <w:pPr>
        <w:spacing w:after="0" w:line="240" w:lineRule="auto"/>
      </w:pPr>
      <w:r>
        <w:separator/>
      </w:r>
    </w:p>
  </w:endnote>
  <w:endnote w:type="continuationSeparator" w:id="1">
    <w:p w:rsidR="001E3113" w:rsidRDefault="001E31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FA9" w:rsidRDefault="006012AE">
    <w:pPr>
      <w:pStyle w:val="a8"/>
      <w:framePr w:w="11187" w:h="168" w:wrap="none" w:vAnchor="text" w:hAnchor="page" w:x="360" w:y="-1059"/>
      <w:shd w:val="clear" w:color="auto" w:fill="auto"/>
      <w:ind w:left="10609"/>
    </w:pPr>
    <w:r w:rsidRPr="006012AE">
      <w:fldChar w:fldCharType="begin"/>
    </w:r>
    <w:r w:rsidR="00330FA9">
      <w:instrText xml:space="preserve"> PAGE \* MERGEFORMAT </w:instrText>
    </w:r>
    <w:r w:rsidRPr="006012AE">
      <w:fldChar w:fldCharType="separate"/>
    </w:r>
    <w:r w:rsidR="00330FA9" w:rsidRPr="000231EB">
      <w:rPr>
        <w:rStyle w:val="115pt"/>
        <w:rFonts w:eastAsiaTheme="minorHAnsi"/>
        <w:noProof/>
      </w:rPr>
      <w:t>26</w:t>
    </w:r>
    <w:r>
      <w:rPr>
        <w:rStyle w:val="115pt"/>
        <w:rFonts w:eastAsiaTheme="minorHAnsi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FA9" w:rsidRDefault="006012AE" w:rsidP="00760229">
    <w:pPr>
      <w:pStyle w:val="a8"/>
      <w:framePr w:w="11187" w:h="962" w:hRule="exact" w:wrap="none" w:vAnchor="text" w:hAnchor="page" w:x="360" w:y="-114"/>
      <w:shd w:val="clear" w:color="auto" w:fill="auto"/>
      <w:ind w:left="10609"/>
    </w:pPr>
    <w:r w:rsidRPr="006012AE">
      <w:fldChar w:fldCharType="begin"/>
    </w:r>
    <w:r w:rsidR="00330FA9">
      <w:instrText xml:space="preserve"> PAGE \* MERGEFORMAT </w:instrText>
    </w:r>
    <w:r w:rsidRPr="006012AE">
      <w:fldChar w:fldCharType="separate"/>
    </w:r>
    <w:r w:rsidR="00410924" w:rsidRPr="00410924">
      <w:rPr>
        <w:rStyle w:val="115pt"/>
        <w:rFonts w:eastAsiaTheme="minorHAnsi"/>
        <w:noProof/>
      </w:rPr>
      <w:t>23</w:t>
    </w:r>
    <w:r>
      <w:rPr>
        <w:rStyle w:val="115pt"/>
        <w:rFonts w:eastAsiaTheme="minorHAnsi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3113" w:rsidRDefault="001E3113">
      <w:pPr>
        <w:spacing w:after="0" w:line="240" w:lineRule="auto"/>
      </w:pPr>
      <w:r>
        <w:separator/>
      </w:r>
    </w:p>
  </w:footnote>
  <w:footnote w:type="continuationSeparator" w:id="1">
    <w:p w:rsidR="001E3113" w:rsidRDefault="001E31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4808E1"/>
    <w:multiLevelType w:val="multilevel"/>
    <w:tmpl w:val="392238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50BC7B82"/>
    <w:multiLevelType w:val="multilevel"/>
    <w:tmpl w:val="D6D0917C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5D275CC9"/>
    <w:multiLevelType w:val="multilevel"/>
    <w:tmpl w:val="CC321BC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drawingGridHorizontalSpacing w:val="14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62372"/>
    <w:rsid w:val="00000ACB"/>
    <w:rsid w:val="000020D8"/>
    <w:rsid w:val="000026DA"/>
    <w:rsid w:val="00007907"/>
    <w:rsid w:val="0001235C"/>
    <w:rsid w:val="000146C8"/>
    <w:rsid w:val="00017058"/>
    <w:rsid w:val="00020B79"/>
    <w:rsid w:val="00020F56"/>
    <w:rsid w:val="000220E2"/>
    <w:rsid w:val="000231EB"/>
    <w:rsid w:val="00026659"/>
    <w:rsid w:val="00026D0A"/>
    <w:rsid w:val="00030924"/>
    <w:rsid w:val="00033222"/>
    <w:rsid w:val="00033CC4"/>
    <w:rsid w:val="000401D7"/>
    <w:rsid w:val="00040E97"/>
    <w:rsid w:val="00043717"/>
    <w:rsid w:val="0004654A"/>
    <w:rsid w:val="00051E19"/>
    <w:rsid w:val="0005409A"/>
    <w:rsid w:val="00054969"/>
    <w:rsid w:val="000608A4"/>
    <w:rsid w:val="00072C7D"/>
    <w:rsid w:val="00073096"/>
    <w:rsid w:val="00077ABF"/>
    <w:rsid w:val="00077CD8"/>
    <w:rsid w:val="00077F42"/>
    <w:rsid w:val="00081590"/>
    <w:rsid w:val="00084AA9"/>
    <w:rsid w:val="0008690B"/>
    <w:rsid w:val="0009089C"/>
    <w:rsid w:val="00091AAB"/>
    <w:rsid w:val="000A108A"/>
    <w:rsid w:val="000A25A1"/>
    <w:rsid w:val="000A48A0"/>
    <w:rsid w:val="000A4B92"/>
    <w:rsid w:val="000A4EC7"/>
    <w:rsid w:val="000A741E"/>
    <w:rsid w:val="000A762A"/>
    <w:rsid w:val="000A7BE2"/>
    <w:rsid w:val="000B0CE6"/>
    <w:rsid w:val="000B39FA"/>
    <w:rsid w:val="000B49A9"/>
    <w:rsid w:val="000B5336"/>
    <w:rsid w:val="000C126D"/>
    <w:rsid w:val="000C394C"/>
    <w:rsid w:val="000C3AEF"/>
    <w:rsid w:val="000D093E"/>
    <w:rsid w:val="000D4BA8"/>
    <w:rsid w:val="000D69E6"/>
    <w:rsid w:val="000D6ECE"/>
    <w:rsid w:val="000E06C1"/>
    <w:rsid w:val="000E1E7B"/>
    <w:rsid w:val="000E48A7"/>
    <w:rsid w:val="000F08C2"/>
    <w:rsid w:val="000F47F4"/>
    <w:rsid w:val="000F5CBB"/>
    <w:rsid w:val="000F5D2F"/>
    <w:rsid w:val="000F630A"/>
    <w:rsid w:val="00100F9E"/>
    <w:rsid w:val="00101492"/>
    <w:rsid w:val="00101E27"/>
    <w:rsid w:val="00102B9B"/>
    <w:rsid w:val="00103967"/>
    <w:rsid w:val="00105698"/>
    <w:rsid w:val="00106870"/>
    <w:rsid w:val="00106D95"/>
    <w:rsid w:val="00113AF0"/>
    <w:rsid w:val="00115104"/>
    <w:rsid w:val="001161BA"/>
    <w:rsid w:val="001203E2"/>
    <w:rsid w:val="001252BB"/>
    <w:rsid w:val="0012683C"/>
    <w:rsid w:val="00131324"/>
    <w:rsid w:val="0013185C"/>
    <w:rsid w:val="00140FF9"/>
    <w:rsid w:val="0014122F"/>
    <w:rsid w:val="00144228"/>
    <w:rsid w:val="00146355"/>
    <w:rsid w:val="001514C8"/>
    <w:rsid w:val="001517E1"/>
    <w:rsid w:val="00155CC1"/>
    <w:rsid w:val="00157BE0"/>
    <w:rsid w:val="00157C5E"/>
    <w:rsid w:val="001636D1"/>
    <w:rsid w:val="00163B39"/>
    <w:rsid w:val="001670C7"/>
    <w:rsid w:val="001674E4"/>
    <w:rsid w:val="00171081"/>
    <w:rsid w:val="00172FCD"/>
    <w:rsid w:val="0017683B"/>
    <w:rsid w:val="00176DB7"/>
    <w:rsid w:val="001822BC"/>
    <w:rsid w:val="00185CCB"/>
    <w:rsid w:val="0019752F"/>
    <w:rsid w:val="001A1265"/>
    <w:rsid w:val="001A1ADB"/>
    <w:rsid w:val="001A1DAE"/>
    <w:rsid w:val="001A3C95"/>
    <w:rsid w:val="001A42AB"/>
    <w:rsid w:val="001A564D"/>
    <w:rsid w:val="001A641E"/>
    <w:rsid w:val="001A7003"/>
    <w:rsid w:val="001B4AB7"/>
    <w:rsid w:val="001C2FD0"/>
    <w:rsid w:val="001C3DED"/>
    <w:rsid w:val="001C6395"/>
    <w:rsid w:val="001D00BF"/>
    <w:rsid w:val="001D0F55"/>
    <w:rsid w:val="001D22ED"/>
    <w:rsid w:val="001D5451"/>
    <w:rsid w:val="001D7E0F"/>
    <w:rsid w:val="001E3113"/>
    <w:rsid w:val="001E6CC1"/>
    <w:rsid w:val="001E7683"/>
    <w:rsid w:val="001F5A7E"/>
    <w:rsid w:val="001F6EC4"/>
    <w:rsid w:val="001F70CD"/>
    <w:rsid w:val="001F7B39"/>
    <w:rsid w:val="00202A07"/>
    <w:rsid w:val="00202A45"/>
    <w:rsid w:val="00202D13"/>
    <w:rsid w:val="0020392C"/>
    <w:rsid w:val="0020578E"/>
    <w:rsid w:val="00212E1B"/>
    <w:rsid w:val="00217AD4"/>
    <w:rsid w:val="002218D8"/>
    <w:rsid w:val="0022248F"/>
    <w:rsid w:val="00222504"/>
    <w:rsid w:val="00222DAC"/>
    <w:rsid w:val="002233E0"/>
    <w:rsid w:val="002263AD"/>
    <w:rsid w:val="002318D2"/>
    <w:rsid w:val="00234CFD"/>
    <w:rsid w:val="00235262"/>
    <w:rsid w:val="00243CF1"/>
    <w:rsid w:val="00245236"/>
    <w:rsid w:val="002455E5"/>
    <w:rsid w:val="0024576E"/>
    <w:rsid w:val="00246B50"/>
    <w:rsid w:val="00251513"/>
    <w:rsid w:val="00253F7A"/>
    <w:rsid w:val="002600EA"/>
    <w:rsid w:val="00267CC6"/>
    <w:rsid w:val="00275B47"/>
    <w:rsid w:val="00275C1A"/>
    <w:rsid w:val="002774AD"/>
    <w:rsid w:val="00280FA1"/>
    <w:rsid w:val="002813B9"/>
    <w:rsid w:val="00281E8F"/>
    <w:rsid w:val="00282320"/>
    <w:rsid w:val="002836B2"/>
    <w:rsid w:val="00284FD1"/>
    <w:rsid w:val="00286698"/>
    <w:rsid w:val="00290E81"/>
    <w:rsid w:val="002934F0"/>
    <w:rsid w:val="00293A38"/>
    <w:rsid w:val="0029582F"/>
    <w:rsid w:val="0029694B"/>
    <w:rsid w:val="00296DE5"/>
    <w:rsid w:val="002A03F1"/>
    <w:rsid w:val="002A1061"/>
    <w:rsid w:val="002A1D27"/>
    <w:rsid w:val="002A7154"/>
    <w:rsid w:val="002B0BDE"/>
    <w:rsid w:val="002B25FE"/>
    <w:rsid w:val="002B2F0A"/>
    <w:rsid w:val="002B4ACD"/>
    <w:rsid w:val="002B5543"/>
    <w:rsid w:val="002B75D1"/>
    <w:rsid w:val="002C3C4A"/>
    <w:rsid w:val="002C3DE5"/>
    <w:rsid w:val="002C464E"/>
    <w:rsid w:val="002C7B38"/>
    <w:rsid w:val="002D094C"/>
    <w:rsid w:val="002D15E0"/>
    <w:rsid w:val="002E26FA"/>
    <w:rsid w:val="002E5122"/>
    <w:rsid w:val="002F02D0"/>
    <w:rsid w:val="002F08C4"/>
    <w:rsid w:val="002F3FAF"/>
    <w:rsid w:val="002F3FCF"/>
    <w:rsid w:val="002F504D"/>
    <w:rsid w:val="002F5436"/>
    <w:rsid w:val="00303028"/>
    <w:rsid w:val="0031112B"/>
    <w:rsid w:val="00311299"/>
    <w:rsid w:val="00311D5A"/>
    <w:rsid w:val="003148DB"/>
    <w:rsid w:val="003206E5"/>
    <w:rsid w:val="00330FA9"/>
    <w:rsid w:val="003325D2"/>
    <w:rsid w:val="0033273D"/>
    <w:rsid w:val="00333958"/>
    <w:rsid w:val="003362BD"/>
    <w:rsid w:val="0034083A"/>
    <w:rsid w:val="00340F43"/>
    <w:rsid w:val="00341774"/>
    <w:rsid w:val="00345382"/>
    <w:rsid w:val="0035005B"/>
    <w:rsid w:val="00350981"/>
    <w:rsid w:val="00353D7E"/>
    <w:rsid w:val="00354A3A"/>
    <w:rsid w:val="00354B1F"/>
    <w:rsid w:val="00360A1D"/>
    <w:rsid w:val="003642AC"/>
    <w:rsid w:val="00366646"/>
    <w:rsid w:val="00367D24"/>
    <w:rsid w:val="003700E8"/>
    <w:rsid w:val="0037096F"/>
    <w:rsid w:val="00371A50"/>
    <w:rsid w:val="003769D5"/>
    <w:rsid w:val="00384769"/>
    <w:rsid w:val="00385365"/>
    <w:rsid w:val="003855D2"/>
    <w:rsid w:val="003862D8"/>
    <w:rsid w:val="00390E63"/>
    <w:rsid w:val="0039159B"/>
    <w:rsid w:val="00394807"/>
    <w:rsid w:val="00395401"/>
    <w:rsid w:val="00395883"/>
    <w:rsid w:val="0039649B"/>
    <w:rsid w:val="003968DE"/>
    <w:rsid w:val="003B0ECD"/>
    <w:rsid w:val="003B22BB"/>
    <w:rsid w:val="003C2989"/>
    <w:rsid w:val="003C375C"/>
    <w:rsid w:val="003C415B"/>
    <w:rsid w:val="003C4165"/>
    <w:rsid w:val="003C587C"/>
    <w:rsid w:val="003C5D1D"/>
    <w:rsid w:val="003C5DBB"/>
    <w:rsid w:val="003C6C66"/>
    <w:rsid w:val="003D5009"/>
    <w:rsid w:val="003E0788"/>
    <w:rsid w:val="003E1E97"/>
    <w:rsid w:val="003E41AA"/>
    <w:rsid w:val="003E4CFA"/>
    <w:rsid w:val="003E5DF0"/>
    <w:rsid w:val="003E735D"/>
    <w:rsid w:val="003F1321"/>
    <w:rsid w:val="003F183B"/>
    <w:rsid w:val="003F2077"/>
    <w:rsid w:val="003F5DC2"/>
    <w:rsid w:val="00400650"/>
    <w:rsid w:val="00400FA8"/>
    <w:rsid w:val="00401A67"/>
    <w:rsid w:val="00410924"/>
    <w:rsid w:val="00411E08"/>
    <w:rsid w:val="00412623"/>
    <w:rsid w:val="00413BBC"/>
    <w:rsid w:val="004146EC"/>
    <w:rsid w:val="00416A2E"/>
    <w:rsid w:val="00421FEE"/>
    <w:rsid w:val="004237ED"/>
    <w:rsid w:val="0042399E"/>
    <w:rsid w:val="004261FA"/>
    <w:rsid w:val="00430DC6"/>
    <w:rsid w:val="00434A77"/>
    <w:rsid w:val="00434C77"/>
    <w:rsid w:val="00434F90"/>
    <w:rsid w:val="0043558E"/>
    <w:rsid w:val="0043570E"/>
    <w:rsid w:val="004362DB"/>
    <w:rsid w:val="004467B8"/>
    <w:rsid w:val="00447B48"/>
    <w:rsid w:val="00450768"/>
    <w:rsid w:val="00452A1D"/>
    <w:rsid w:val="004535E7"/>
    <w:rsid w:val="004550AE"/>
    <w:rsid w:val="00455B05"/>
    <w:rsid w:val="004562A6"/>
    <w:rsid w:val="00463007"/>
    <w:rsid w:val="00463AFB"/>
    <w:rsid w:val="00465C22"/>
    <w:rsid w:val="00466604"/>
    <w:rsid w:val="004671BA"/>
    <w:rsid w:val="004673FC"/>
    <w:rsid w:val="0047059A"/>
    <w:rsid w:val="0047406B"/>
    <w:rsid w:val="004812D2"/>
    <w:rsid w:val="004816F5"/>
    <w:rsid w:val="00491200"/>
    <w:rsid w:val="004917F3"/>
    <w:rsid w:val="0049280C"/>
    <w:rsid w:val="00495911"/>
    <w:rsid w:val="0049660E"/>
    <w:rsid w:val="0049682E"/>
    <w:rsid w:val="004974CF"/>
    <w:rsid w:val="004A2A73"/>
    <w:rsid w:val="004A32E9"/>
    <w:rsid w:val="004A6AA7"/>
    <w:rsid w:val="004A770D"/>
    <w:rsid w:val="004A7901"/>
    <w:rsid w:val="004A79CD"/>
    <w:rsid w:val="004B1955"/>
    <w:rsid w:val="004B3F48"/>
    <w:rsid w:val="004B65DE"/>
    <w:rsid w:val="004B696B"/>
    <w:rsid w:val="004B7FFE"/>
    <w:rsid w:val="004C2B54"/>
    <w:rsid w:val="004D508E"/>
    <w:rsid w:val="004D589F"/>
    <w:rsid w:val="004E73E3"/>
    <w:rsid w:val="004E7C42"/>
    <w:rsid w:val="005003FC"/>
    <w:rsid w:val="005007E0"/>
    <w:rsid w:val="005031F5"/>
    <w:rsid w:val="005038C7"/>
    <w:rsid w:val="005060EF"/>
    <w:rsid w:val="0050648A"/>
    <w:rsid w:val="005074E8"/>
    <w:rsid w:val="00507DD8"/>
    <w:rsid w:val="00512359"/>
    <w:rsid w:val="00512721"/>
    <w:rsid w:val="00521732"/>
    <w:rsid w:val="00521A5E"/>
    <w:rsid w:val="005221B0"/>
    <w:rsid w:val="0052244A"/>
    <w:rsid w:val="00524274"/>
    <w:rsid w:val="0052746D"/>
    <w:rsid w:val="00527575"/>
    <w:rsid w:val="00533A49"/>
    <w:rsid w:val="005446C0"/>
    <w:rsid w:val="005500A0"/>
    <w:rsid w:val="00555933"/>
    <w:rsid w:val="00556874"/>
    <w:rsid w:val="00560325"/>
    <w:rsid w:val="00562372"/>
    <w:rsid w:val="00571106"/>
    <w:rsid w:val="00571EB3"/>
    <w:rsid w:val="00573F42"/>
    <w:rsid w:val="0057527B"/>
    <w:rsid w:val="0057798B"/>
    <w:rsid w:val="00580185"/>
    <w:rsid w:val="005868AB"/>
    <w:rsid w:val="00586E04"/>
    <w:rsid w:val="005873FC"/>
    <w:rsid w:val="00587694"/>
    <w:rsid w:val="00590AF3"/>
    <w:rsid w:val="00597182"/>
    <w:rsid w:val="005A4C5B"/>
    <w:rsid w:val="005B0E64"/>
    <w:rsid w:val="005B71BD"/>
    <w:rsid w:val="005C0F0B"/>
    <w:rsid w:val="005C1E45"/>
    <w:rsid w:val="005C7B61"/>
    <w:rsid w:val="005D0595"/>
    <w:rsid w:val="005D1DBC"/>
    <w:rsid w:val="005D3531"/>
    <w:rsid w:val="005D73F6"/>
    <w:rsid w:val="005D75FF"/>
    <w:rsid w:val="005E01E3"/>
    <w:rsid w:val="005E439A"/>
    <w:rsid w:val="005E50EE"/>
    <w:rsid w:val="005E5DDC"/>
    <w:rsid w:val="005F1828"/>
    <w:rsid w:val="005F7978"/>
    <w:rsid w:val="00600B51"/>
    <w:rsid w:val="006012AE"/>
    <w:rsid w:val="00601A6C"/>
    <w:rsid w:val="006032AE"/>
    <w:rsid w:val="00615D30"/>
    <w:rsid w:val="00620171"/>
    <w:rsid w:val="0062080C"/>
    <w:rsid w:val="00634D2E"/>
    <w:rsid w:val="0064047F"/>
    <w:rsid w:val="0064544C"/>
    <w:rsid w:val="0064728A"/>
    <w:rsid w:val="006554DF"/>
    <w:rsid w:val="00656070"/>
    <w:rsid w:val="00660A81"/>
    <w:rsid w:val="0066101D"/>
    <w:rsid w:val="00663F74"/>
    <w:rsid w:val="00667C1D"/>
    <w:rsid w:val="00670210"/>
    <w:rsid w:val="0067104F"/>
    <w:rsid w:val="00671AC7"/>
    <w:rsid w:val="00673E64"/>
    <w:rsid w:val="0067419A"/>
    <w:rsid w:val="00680E99"/>
    <w:rsid w:val="00681096"/>
    <w:rsid w:val="006830C7"/>
    <w:rsid w:val="00694980"/>
    <w:rsid w:val="00696898"/>
    <w:rsid w:val="006975B3"/>
    <w:rsid w:val="006979A4"/>
    <w:rsid w:val="006A4F64"/>
    <w:rsid w:val="006A7B1C"/>
    <w:rsid w:val="006B29E9"/>
    <w:rsid w:val="006C1CEA"/>
    <w:rsid w:val="006C567D"/>
    <w:rsid w:val="006C5AAC"/>
    <w:rsid w:val="006C7DBE"/>
    <w:rsid w:val="006D3799"/>
    <w:rsid w:val="006D7269"/>
    <w:rsid w:val="006D798D"/>
    <w:rsid w:val="006E07D0"/>
    <w:rsid w:val="006E227D"/>
    <w:rsid w:val="006E2F2A"/>
    <w:rsid w:val="006E3C88"/>
    <w:rsid w:val="006E7376"/>
    <w:rsid w:val="006F08C5"/>
    <w:rsid w:val="006F0ED4"/>
    <w:rsid w:val="006F3503"/>
    <w:rsid w:val="006F3DF5"/>
    <w:rsid w:val="006F6846"/>
    <w:rsid w:val="006F740B"/>
    <w:rsid w:val="006F75FF"/>
    <w:rsid w:val="00701975"/>
    <w:rsid w:val="00704697"/>
    <w:rsid w:val="00705C2E"/>
    <w:rsid w:val="00706AF5"/>
    <w:rsid w:val="007102F3"/>
    <w:rsid w:val="007108ED"/>
    <w:rsid w:val="00710AF5"/>
    <w:rsid w:val="00722BF3"/>
    <w:rsid w:val="00724DF1"/>
    <w:rsid w:val="007370E5"/>
    <w:rsid w:val="00743483"/>
    <w:rsid w:val="00743894"/>
    <w:rsid w:val="00754564"/>
    <w:rsid w:val="00754905"/>
    <w:rsid w:val="00760229"/>
    <w:rsid w:val="00760BA1"/>
    <w:rsid w:val="0076179F"/>
    <w:rsid w:val="00763B86"/>
    <w:rsid w:val="007658B7"/>
    <w:rsid w:val="00770C0C"/>
    <w:rsid w:val="007714FB"/>
    <w:rsid w:val="0077305D"/>
    <w:rsid w:val="00773258"/>
    <w:rsid w:val="0077640F"/>
    <w:rsid w:val="00777099"/>
    <w:rsid w:val="00781B02"/>
    <w:rsid w:val="0078240E"/>
    <w:rsid w:val="007838A7"/>
    <w:rsid w:val="00786932"/>
    <w:rsid w:val="00787D59"/>
    <w:rsid w:val="00792C66"/>
    <w:rsid w:val="00796452"/>
    <w:rsid w:val="007A3063"/>
    <w:rsid w:val="007B005B"/>
    <w:rsid w:val="007B30DF"/>
    <w:rsid w:val="007B49CE"/>
    <w:rsid w:val="007B4EEF"/>
    <w:rsid w:val="007B5FB3"/>
    <w:rsid w:val="007C1591"/>
    <w:rsid w:val="007C5241"/>
    <w:rsid w:val="007D4941"/>
    <w:rsid w:val="007D5270"/>
    <w:rsid w:val="007E16A1"/>
    <w:rsid w:val="007E4BEA"/>
    <w:rsid w:val="007E7E89"/>
    <w:rsid w:val="007F0824"/>
    <w:rsid w:val="007F0E67"/>
    <w:rsid w:val="007F2CEF"/>
    <w:rsid w:val="007F5A90"/>
    <w:rsid w:val="008115E9"/>
    <w:rsid w:val="00812DA8"/>
    <w:rsid w:val="00812F7E"/>
    <w:rsid w:val="00813395"/>
    <w:rsid w:val="00815164"/>
    <w:rsid w:val="00815451"/>
    <w:rsid w:val="008157E0"/>
    <w:rsid w:val="00824AF9"/>
    <w:rsid w:val="00830AF2"/>
    <w:rsid w:val="00832813"/>
    <w:rsid w:val="00833AE9"/>
    <w:rsid w:val="008358AC"/>
    <w:rsid w:val="00835982"/>
    <w:rsid w:val="008406FD"/>
    <w:rsid w:val="00840BC0"/>
    <w:rsid w:val="00841E54"/>
    <w:rsid w:val="00842C56"/>
    <w:rsid w:val="00846560"/>
    <w:rsid w:val="00846873"/>
    <w:rsid w:val="00847EA9"/>
    <w:rsid w:val="008547BC"/>
    <w:rsid w:val="0085542E"/>
    <w:rsid w:val="00855469"/>
    <w:rsid w:val="008635B6"/>
    <w:rsid w:val="00863A0A"/>
    <w:rsid w:val="00863B73"/>
    <w:rsid w:val="00864454"/>
    <w:rsid w:val="00865F88"/>
    <w:rsid w:val="0087101B"/>
    <w:rsid w:val="008717DA"/>
    <w:rsid w:val="00874D37"/>
    <w:rsid w:val="00877F40"/>
    <w:rsid w:val="0088076D"/>
    <w:rsid w:val="00881EA3"/>
    <w:rsid w:val="008820BC"/>
    <w:rsid w:val="00885230"/>
    <w:rsid w:val="00885A14"/>
    <w:rsid w:val="008863E5"/>
    <w:rsid w:val="008900BA"/>
    <w:rsid w:val="0089077A"/>
    <w:rsid w:val="00890A4F"/>
    <w:rsid w:val="00894BA6"/>
    <w:rsid w:val="00897CFE"/>
    <w:rsid w:val="008A2263"/>
    <w:rsid w:val="008A3258"/>
    <w:rsid w:val="008A3512"/>
    <w:rsid w:val="008A5006"/>
    <w:rsid w:val="008A683C"/>
    <w:rsid w:val="008A6B74"/>
    <w:rsid w:val="008A7305"/>
    <w:rsid w:val="008B6502"/>
    <w:rsid w:val="008B6C3F"/>
    <w:rsid w:val="008C0AED"/>
    <w:rsid w:val="008C38D7"/>
    <w:rsid w:val="008C617B"/>
    <w:rsid w:val="008D3DA5"/>
    <w:rsid w:val="008D4C97"/>
    <w:rsid w:val="008D7B98"/>
    <w:rsid w:val="008E2A70"/>
    <w:rsid w:val="008E4CAE"/>
    <w:rsid w:val="008E506C"/>
    <w:rsid w:val="008E6914"/>
    <w:rsid w:val="008F1CFE"/>
    <w:rsid w:val="008F2461"/>
    <w:rsid w:val="008F24BA"/>
    <w:rsid w:val="008F4EB2"/>
    <w:rsid w:val="008F67FB"/>
    <w:rsid w:val="008F6D8D"/>
    <w:rsid w:val="0090580C"/>
    <w:rsid w:val="009065F5"/>
    <w:rsid w:val="00906C03"/>
    <w:rsid w:val="00910C00"/>
    <w:rsid w:val="009119E1"/>
    <w:rsid w:val="00913012"/>
    <w:rsid w:val="009133EB"/>
    <w:rsid w:val="00913BD5"/>
    <w:rsid w:val="00914DEA"/>
    <w:rsid w:val="0091591B"/>
    <w:rsid w:val="00917073"/>
    <w:rsid w:val="009318FF"/>
    <w:rsid w:val="00935A3E"/>
    <w:rsid w:val="00936760"/>
    <w:rsid w:val="009412CC"/>
    <w:rsid w:val="00944414"/>
    <w:rsid w:val="0094782E"/>
    <w:rsid w:val="00951C03"/>
    <w:rsid w:val="00953484"/>
    <w:rsid w:val="00954B77"/>
    <w:rsid w:val="009550FA"/>
    <w:rsid w:val="00955F6B"/>
    <w:rsid w:val="009648FF"/>
    <w:rsid w:val="00964A85"/>
    <w:rsid w:val="009659B6"/>
    <w:rsid w:val="00965D75"/>
    <w:rsid w:val="0097389B"/>
    <w:rsid w:val="00980FA4"/>
    <w:rsid w:val="00982A1B"/>
    <w:rsid w:val="009836B2"/>
    <w:rsid w:val="00985C1C"/>
    <w:rsid w:val="00986E77"/>
    <w:rsid w:val="009919E0"/>
    <w:rsid w:val="009935F0"/>
    <w:rsid w:val="00997ABC"/>
    <w:rsid w:val="009A21E9"/>
    <w:rsid w:val="009A2269"/>
    <w:rsid w:val="009A55BB"/>
    <w:rsid w:val="009A6954"/>
    <w:rsid w:val="009B0B7E"/>
    <w:rsid w:val="009B3571"/>
    <w:rsid w:val="009B4446"/>
    <w:rsid w:val="009B575D"/>
    <w:rsid w:val="009B5B3E"/>
    <w:rsid w:val="009B5E67"/>
    <w:rsid w:val="009C0F09"/>
    <w:rsid w:val="009C111E"/>
    <w:rsid w:val="009C2120"/>
    <w:rsid w:val="009C4C10"/>
    <w:rsid w:val="009C5F31"/>
    <w:rsid w:val="009D4C9C"/>
    <w:rsid w:val="009D7D38"/>
    <w:rsid w:val="009E19A8"/>
    <w:rsid w:val="009E4E2B"/>
    <w:rsid w:val="009F15E5"/>
    <w:rsid w:val="009F40B2"/>
    <w:rsid w:val="009F73D1"/>
    <w:rsid w:val="00A0241E"/>
    <w:rsid w:val="00A05495"/>
    <w:rsid w:val="00A05EE5"/>
    <w:rsid w:val="00A06692"/>
    <w:rsid w:val="00A10CF1"/>
    <w:rsid w:val="00A11AC3"/>
    <w:rsid w:val="00A12C82"/>
    <w:rsid w:val="00A12DB9"/>
    <w:rsid w:val="00A13B26"/>
    <w:rsid w:val="00A14C31"/>
    <w:rsid w:val="00A17DFF"/>
    <w:rsid w:val="00A20AF3"/>
    <w:rsid w:val="00A21F16"/>
    <w:rsid w:val="00A22638"/>
    <w:rsid w:val="00A30153"/>
    <w:rsid w:val="00A31048"/>
    <w:rsid w:val="00A3139C"/>
    <w:rsid w:val="00A33792"/>
    <w:rsid w:val="00A34FBF"/>
    <w:rsid w:val="00A376C4"/>
    <w:rsid w:val="00A379AF"/>
    <w:rsid w:val="00A37E1B"/>
    <w:rsid w:val="00A4024C"/>
    <w:rsid w:val="00A457AC"/>
    <w:rsid w:val="00A4602E"/>
    <w:rsid w:val="00A5063C"/>
    <w:rsid w:val="00A51559"/>
    <w:rsid w:val="00A53873"/>
    <w:rsid w:val="00A55B96"/>
    <w:rsid w:val="00A55C91"/>
    <w:rsid w:val="00A57FCA"/>
    <w:rsid w:val="00A63AA3"/>
    <w:rsid w:val="00A6607A"/>
    <w:rsid w:val="00A71B75"/>
    <w:rsid w:val="00A80F4F"/>
    <w:rsid w:val="00A85637"/>
    <w:rsid w:val="00A858FB"/>
    <w:rsid w:val="00A86B36"/>
    <w:rsid w:val="00A91300"/>
    <w:rsid w:val="00A92990"/>
    <w:rsid w:val="00A93A60"/>
    <w:rsid w:val="00AA338F"/>
    <w:rsid w:val="00AA7221"/>
    <w:rsid w:val="00AB12BD"/>
    <w:rsid w:val="00AB3502"/>
    <w:rsid w:val="00AB538F"/>
    <w:rsid w:val="00AB6F4D"/>
    <w:rsid w:val="00AC106C"/>
    <w:rsid w:val="00AC5759"/>
    <w:rsid w:val="00AC634D"/>
    <w:rsid w:val="00AC65B5"/>
    <w:rsid w:val="00AC7594"/>
    <w:rsid w:val="00AD6490"/>
    <w:rsid w:val="00AD65EA"/>
    <w:rsid w:val="00AD673C"/>
    <w:rsid w:val="00AD6F75"/>
    <w:rsid w:val="00AE3556"/>
    <w:rsid w:val="00AE4CEA"/>
    <w:rsid w:val="00AE543C"/>
    <w:rsid w:val="00AE570F"/>
    <w:rsid w:val="00AF4B11"/>
    <w:rsid w:val="00AF50BA"/>
    <w:rsid w:val="00AF56A2"/>
    <w:rsid w:val="00AF70C1"/>
    <w:rsid w:val="00B00A8C"/>
    <w:rsid w:val="00B05A13"/>
    <w:rsid w:val="00B07EDF"/>
    <w:rsid w:val="00B100A8"/>
    <w:rsid w:val="00B12372"/>
    <w:rsid w:val="00B157A7"/>
    <w:rsid w:val="00B17ADF"/>
    <w:rsid w:val="00B17DB9"/>
    <w:rsid w:val="00B20AA1"/>
    <w:rsid w:val="00B20AEE"/>
    <w:rsid w:val="00B228B6"/>
    <w:rsid w:val="00B249A1"/>
    <w:rsid w:val="00B26AA8"/>
    <w:rsid w:val="00B27F8C"/>
    <w:rsid w:val="00B30891"/>
    <w:rsid w:val="00B37A0E"/>
    <w:rsid w:val="00B432B3"/>
    <w:rsid w:val="00B45133"/>
    <w:rsid w:val="00B45D52"/>
    <w:rsid w:val="00B560BD"/>
    <w:rsid w:val="00B568DD"/>
    <w:rsid w:val="00B62977"/>
    <w:rsid w:val="00B62DD4"/>
    <w:rsid w:val="00B63AED"/>
    <w:rsid w:val="00B659FC"/>
    <w:rsid w:val="00B6785F"/>
    <w:rsid w:val="00B73DB9"/>
    <w:rsid w:val="00B760BC"/>
    <w:rsid w:val="00B841B4"/>
    <w:rsid w:val="00B84ED4"/>
    <w:rsid w:val="00B87744"/>
    <w:rsid w:val="00B93C59"/>
    <w:rsid w:val="00B954FD"/>
    <w:rsid w:val="00B96E4E"/>
    <w:rsid w:val="00B973BF"/>
    <w:rsid w:val="00BA020E"/>
    <w:rsid w:val="00BA3447"/>
    <w:rsid w:val="00BA4D74"/>
    <w:rsid w:val="00BB085D"/>
    <w:rsid w:val="00BB18C4"/>
    <w:rsid w:val="00BB2A60"/>
    <w:rsid w:val="00BB3553"/>
    <w:rsid w:val="00BB4660"/>
    <w:rsid w:val="00BB7412"/>
    <w:rsid w:val="00BB7578"/>
    <w:rsid w:val="00BC0B82"/>
    <w:rsid w:val="00BC4D5F"/>
    <w:rsid w:val="00BC63C1"/>
    <w:rsid w:val="00BC7536"/>
    <w:rsid w:val="00BD02B2"/>
    <w:rsid w:val="00BD1E90"/>
    <w:rsid w:val="00BD2B01"/>
    <w:rsid w:val="00BD4E3F"/>
    <w:rsid w:val="00BD53AB"/>
    <w:rsid w:val="00BD6A21"/>
    <w:rsid w:val="00BE0E11"/>
    <w:rsid w:val="00BE14D3"/>
    <w:rsid w:val="00BE6E9F"/>
    <w:rsid w:val="00BF0017"/>
    <w:rsid w:val="00BF183A"/>
    <w:rsid w:val="00BF55D0"/>
    <w:rsid w:val="00BF6290"/>
    <w:rsid w:val="00BF75FD"/>
    <w:rsid w:val="00BF7E72"/>
    <w:rsid w:val="00C021D1"/>
    <w:rsid w:val="00C04E2D"/>
    <w:rsid w:val="00C05AD2"/>
    <w:rsid w:val="00C0620D"/>
    <w:rsid w:val="00C0797C"/>
    <w:rsid w:val="00C105AB"/>
    <w:rsid w:val="00C123B9"/>
    <w:rsid w:val="00C13589"/>
    <w:rsid w:val="00C17268"/>
    <w:rsid w:val="00C21DD2"/>
    <w:rsid w:val="00C23A10"/>
    <w:rsid w:val="00C23B51"/>
    <w:rsid w:val="00C30AB1"/>
    <w:rsid w:val="00C326A4"/>
    <w:rsid w:val="00C34DF0"/>
    <w:rsid w:val="00C41020"/>
    <w:rsid w:val="00C42125"/>
    <w:rsid w:val="00C4292C"/>
    <w:rsid w:val="00C42C05"/>
    <w:rsid w:val="00C42FDA"/>
    <w:rsid w:val="00C44B08"/>
    <w:rsid w:val="00C47750"/>
    <w:rsid w:val="00C50F87"/>
    <w:rsid w:val="00C53C3A"/>
    <w:rsid w:val="00C56264"/>
    <w:rsid w:val="00C57F60"/>
    <w:rsid w:val="00C60389"/>
    <w:rsid w:val="00C6260C"/>
    <w:rsid w:val="00C636F9"/>
    <w:rsid w:val="00C63AEC"/>
    <w:rsid w:val="00C63CBB"/>
    <w:rsid w:val="00C66426"/>
    <w:rsid w:val="00C70B8C"/>
    <w:rsid w:val="00C81E7D"/>
    <w:rsid w:val="00C8381D"/>
    <w:rsid w:val="00C87401"/>
    <w:rsid w:val="00C96F27"/>
    <w:rsid w:val="00CA30EB"/>
    <w:rsid w:val="00CA4308"/>
    <w:rsid w:val="00CA5EE5"/>
    <w:rsid w:val="00CA64C1"/>
    <w:rsid w:val="00CB2EF7"/>
    <w:rsid w:val="00CB30FD"/>
    <w:rsid w:val="00CB3E88"/>
    <w:rsid w:val="00CB4B02"/>
    <w:rsid w:val="00CB5614"/>
    <w:rsid w:val="00CB5D35"/>
    <w:rsid w:val="00CB7629"/>
    <w:rsid w:val="00CB77F0"/>
    <w:rsid w:val="00CC1A31"/>
    <w:rsid w:val="00CC3F34"/>
    <w:rsid w:val="00CC4CCC"/>
    <w:rsid w:val="00CC4E68"/>
    <w:rsid w:val="00CD2072"/>
    <w:rsid w:val="00CD4270"/>
    <w:rsid w:val="00CD444C"/>
    <w:rsid w:val="00CD691E"/>
    <w:rsid w:val="00CD6DFE"/>
    <w:rsid w:val="00CD706F"/>
    <w:rsid w:val="00CE04C8"/>
    <w:rsid w:val="00CE327B"/>
    <w:rsid w:val="00CE5374"/>
    <w:rsid w:val="00CE692C"/>
    <w:rsid w:val="00CE71EB"/>
    <w:rsid w:val="00CE77A9"/>
    <w:rsid w:val="00CF6A19"/>
    <w:rsid w:val="00CF74C7"/>
    <w:rsid w:val="00CF7BE3"/>
    <w:rsid w:val="00D028DE"/>
    <w:rsid w:val="00D04595"/>
    <w:rsid w:val="00D06E73"/>
    <w:rsid w:val="00D12F7D"/>
    <w:rsid w:val="00D149EC"/>
    <w:rsid w:val="00D15443"/>
    <w:rsid w:val="00D173D4"/>
    <w:rsid w:val="00D17700"/>
    <w:rsid w:val="00D17D17"/>
    <w:rsid w:val="00D206A2"/>
    <w:rsid w:val="00D20B33"/>
    <w:rsid w:val="00D34BB5"/>
    <w:rsid w:val="00D37D39"/>
    <w:rsid w:val="00D4048E"/>
    <w:rsid w:val="00D41D41"/>
    <w:rsid w:val="00D42E8C"/>
    <w:rsid w:val="00D557DE"/>
    <w:rsid w:val="00D5582F"/>
    <w:rsid w:val="00D56877"/>
    <w:rsid w:val="00D634BE"/>
    <w:rsid w:val="00D671D2"/>
    <w:rsid w:val="00D70043"/>
    <w:rsid w:val="00D7011C"/>
    <w:rsid w:val="00D71861"/>
    <w:rsid w:val="00D768AD"/>
    <w:rsid w:val="00D8086A"/>
    <w:rsid w:val="00D80BE6"/>
    <w:rsid w:val="00D8412A"/>
    <w:rsid w:val="00D868EC"/>
    <w:rsid w:val="00DA0B1B"/>
    <w:rsid w:val="00DA293C"/>
    <w:rsid w:val="00DA5F50"/>
    <w:rsid w:val="00DB03A4"/>
    <w:rsid w:val="00DB0EE4"/>
    <w:rsid w:val="00DB41BD"/>
    <w:rsid w:val="00DB6456"/>
    <w:rsid w:val="00DC3EC5"/>
    <w:rsid w:val="00DD03B2"/>
    <w:rsid w:val="00DD0582"/>
    <w:rsid w:val="00DD2662"/>
    <w:rsid w:val="00DD4343"/>
    <w:rsid w:val="00DD681E"/>
    <w:rsid w:val="00DD78AF"/>
    <w:rsid w:val="00DD7E59"/>
    <w:rsid w:val="00DE2EF7"/>
    <w:rsid w:val="00DE397A"/>
    <w:rsid w:val="00DE3D70"/>
    <w:rsid w:val="00DE645B"/>
    <w:rsid w:val="00DF09B5"/>
    <w:rsid w:val="00DF18AE"/>
    <w:rsid w:val="00DF636D"/>
    <w:rsid w:val="00E003FE"/>
    <w:rsid w:val="00E023DC"/>
    <w:rsid w:val="00E03571"/>
    <w:rsid w:val="00E0647D"/>
    <w:rsid w:val="00E065FF"/>
    <w:rsid w:val="00E10BCF"/>
    <w:rsid w:val="00E133CC"/>
    <w:rsid w:val="00E20F53"/>
    <w:rsid w:val="00E22BD6"/>
    <w:rsid w:val="00E243D8"/>
    <w:rsid w:val="00E27141"/>
    <w:rsid w:val="00E31FE3"/>
    <w:rsid w:val="00E341C2"/>
    <w:rsid w:val="00E3487C"/>
    <w:rsid w:val="00E37B87"/>
    <w:rsid w:val="00E40B43"/>
    <w:rsid w:val="00E40FC9"/>
    <w:rsid w:val="00E413AD"/>
    <w:rsid w:val="00E46C33"/>
    <w:rsid w:val="00E53D5E"/>
    <w:rsid w:val="00E66A68"/>
    <w:rsid w:val="00E7353A"/>
    <w:rsid w:val="00E81494"/>
    <w:rsid w:val="00E90E47"/>
    <w:rsid w:val="00E90F56"/>
    <w:rsid w:val="00E91616"/>
    <w:rsid w:val="00E928C6"/>
    <w:rsid w:val="00E92AC3"/>
    <w:rsid w:val="00E9505E"/>
    <w:rsid w:val="00E951FA"/>
    <w:rsid w:val="00EA059E"/>
    <w:rsid w:val="00EA4AC1"/>
    <w:rsid w:val="00EA724F"/>
    <w:rsid w:val="00EA75AB"/>
    <w:rsid w:val="00EB01A5"/>
    <w:rsid w:val="00EB0F61"/>
    <w:rsid w:val="00EB3F36"/>
    <w:rsid w:val="00EB4103"/>
    <w:rsid w:val="00EB4D3D"/>
    <w:rsid w:val="00EB5A4E"/>
    <w:rsid w:val="00EB76FE"/>
    <w:rsid w:val="00EC257F"/>
    <w:rsid w:val="00EC45B2"/>
    <w:rsid w:val="00ED032D"/>
    <w:rsid w:val="00ED1DB6"/>
    <w:rsid w:val="00ED4389"/>
    <w:rsid w:val="00ED4E3C"/>
    <w:rsid w:val="00EE1F2E"/>
    <w:rsid w:val="00EE267F"/>
    <w:rsid w:val="00EE3340"/>
    <w:rsid w:val="00EE5237"/>
    <w:rsid w:val="00EE56E8"/>
    <w:rsid w:val="00EE6F00"/>
    <w:rsid w:val="00EF16AC"/>
    <w:rsid w:val="00EF1BEC"/>
    <w:rsid w:val="00EF4B4D"/>
    <w:rsid w:val="00F005C8"/>
    <w:rsid w:val="00F00B93"/>
    <w:rsid w:val="00F0329D"/>
    <w:rsid w:val="00F0649D"/>
    <w:rsid w:val="00F072A6"/>
    <w:rsid w:val="00F0776C"/>
    <w:rsid w:val="00F11B91"/>
    <w:rsid w:val="00F11DD3"/>
    <w:rsid w:val="00F122C6"/>
    <w:rsid w:val="00F1368A"/>
    <w:rsid w:val="00F136D0"/>
    <w:rsid w:val="00F141F0"/>
    <w:rsid w:val="00F167E3"/>
    <w:rsid w:val="00F20162"/>
    <w:rsid w:val="00F25E90"/>
    <w:rsid w:val="00F35329"/>
    <w:rsid w:val="00F37196"/>
    <w:rsid w:val="00F42A4F"/>
    <w:rsid w:val="00F42CDE"/>
    <w:rsid w:val="00F44F60"/>
    <w:rsid w:val="00F45113"/>
    <w:rsid w:val="00F50093"/>
    <w:rsid w:val="00F530A4"/>
    <w:rsid w:val="00F54613"/>
    <w:rsid w:val="00F56403"/>
    <w:rsid w:val="00F72EB9"/>
    <w:rsid w:val="00F80AC0"/>
    <w:rsid w:val="00FA02E7"/>
    <w:rsid w:val="00FA4420"/>
    <w:rsid w:val="00FB0496"/>
    <w:rsid w:val="00FB0DA0"/>
    <w:rsid w:val="00FB5F2C"/>
    <w:rsid w:val="00FC1941"/>
    <w:rsid w:val="00FC1D52"/>
    <w:rsid w:val="00FC40B2"/>
    <w:rsid w:val="00FC4FAC"/>
    <w:rsid w:val="00FD0EE0"/>
    <w:rsid w:val="00FD1A0D"/>
    <w:rsid w:val="00FD59DB"/>
    <w:rsid w:val="00FD62C7"/>
    <w:rsid w:val="00FD785F"/>
    <w:rsid w:val="00FE1E6D"/>
    <w:rsid w:val="00FE42F5"/>
    <w:rsid w:val="00FE75A5"/>
    <w:rsid w:val="00FF0386"/>
    <w:rsid w:val="00FF060B"/>
    <w:rsid w:val="00FF1C00"/>
    <w:rsid w:val="00FF1E9D"/>
    <w:rsid w:val="00FF25C0"/>
    <w:rsid w:val="00FF71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5D75"/>
    <w:pPr>
      <w:spacing w:after="200" w:line="360" w:lineRule="auto"/>
      <w:jc w:val="both"/>
    </w:pPr>
  </w:style>
  <w:style w:type="paragraph" w:styleId="1">
    <w:name w:val="heading 1"/>
    <w:basedOn w:val="a"/>
    <w:link w:val="10"/>
    <w:uiPriority w:val="9"/>
    <w:qFormat/>
    <w:rsid w:val="00F45113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1"/>
    <w:rsid w:val="008E6914"/>
    <w:rPr>
      <w:rFonts w:eastAsia="Times New Roman"/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3"/>
    <w:rsid w:val="008E6914"/>
    <w:pPr>
      <w:shd w:val="clear" w:color="auto" w:fill="FFFFFF"/>
      <w:spacing w:after="0" w:line="475" w:lineRule="exact"/>
      <w:ind w:hanging="320"/>
      <w:jc w:val="center"/>
    </w:pPr>
    <w:rPr>
      <w:sz w:val="27"/>
      <w:szCs w:val="27"/>
    </w:rPr>
  </w:style>
  <w:style w:type="character" w:customStyle="1" w:styleId="2">
    <w:name w:val="Оглавление 2 Знак"/>
    <w:basedOn w:val="a0"/>
    <w:link w:val="20"/>
    <w:rsid w:val="008E6914"/>
    <w:rPr>
      <w:rFonts w:eastAsia="Times New Roman"/>
      <w:sz w:val="27"/>
      <w:szCs w:val="27"/>
      <w:shd w:val="clear" w:color="auto" w:fill="FFFFFF"/>
    </w:rPr>
  </w:style>
  <w:style w:type="paragraph" w:styleId="20">
    <w:name w:val="toc 2"/>
    <w:basedOn w:val="a"/>
    <w:link w:val="2"/>
    <w:autoRedefine/>
    <w:rsid w:val="008E6914"/>
    <w:pPr>
      <w:shd w:val="clear" w:color="auto" w:fill="FFFFFF"/>
      <w:spacing w:before="480" w:after="0" w:line="480" w:lineRule="exact"/>
      <w:ind w:hanging="580"/>
      <w:jc w:val="left"/>
    </w:pPr>
    <w:rPr>
      <w:sz w:val="27"/>
      <w:szCs w:val="27"/>
    </w:rPr>
  </w:style>
  <w:style w:type="character" w:styleId="a4">
    <w:name w:val="Hyperlink"/>
    <w:basedOn w:val="a0"/>
    <w:uiPriority w:val="99"/>
    <w:unhideWhenUsed/>
    <w:rsid w:val="008E6914"/>
    <w:rPr>
      <w:color w:val="0563C1" w:themeColor="hyperlink"/>
      <w:u w:val="single"/>
    </w:rPr>
  </w:style>
  <w:style w:type="character" w:customStyle="1" w:styleId="a5">
    <w:name w:val="Подпись к картинке_"/>
    <w:basedOn w:val="a0"/>
    <w:link w:val="a6"/>
    <w:rsid w:val="008E6914"/>
    <w:rPr>
      <w:rFonts w:eastAsia="Times New Roman"/>
      <w:sz w:val="27"/>
      <w:szCs w:val="27"/>
      <w:shd w:val="clear" w:color="auto" w:fill="FFFFFF"/>
    </w:rPr>
  </w:style>
  <w:style w:type="paragraph" w:customStyle="1" w:styleId="a6">
    <w:name w:val="Подпись к картинке"/>
    <w:basedOn w:val="a"/>
    <w:link w:val="a5"/>
    <w:rsid w:val="008E6914"/>
    <w:pPr>
      <w:shd w:val="clear" w:color="auto" w:fill="FFFFFF"/>
      <w:spacing w:after="0" w:line="0" w:lineRule="atLeast"/>
      <w:jc w:val="left"/>
    </w:pPr>
    <w:rPr>
      <w:sz w:val="27"/>
      <w:szCs w:val="27"/>
    </w:rPr>
  </w:style>
  <w:style w:type="character" w:customStyle="1" w:styleId="a7">
    <w:name w:val="Колонтитул_"/>
    <w:basedOn w:val="a0"/>
    <w:link w:val="a8"/>
    <w:rsid w:val="008E6914"/>
    <w:rPr>
      <w:rFonts w:eastAsia="Times New Roman"/>
      <w:sz w:val="20"/>
      <w:szCs w:val="20"/>
      <w:shd w:val="clear" w:color="auto" w:fill="FFFFFF"/>
    </w:rPr>
  </w:style>
  <w:style w:type="paragraph" w:customStyle="1" w:styleId="a8">
    <w:name w:val="Колонтитул"/>
    <w:basedOn w:val="a"/>
    <w:link w:val="a7"/>
    <w:rsid w:val="008E6914"/>
    <w:pPr>
      <w:shd w:val="clear" w:color="auto" w:fill="FFFFFF"/>
      <w:spacing w:after="0" w:line="240" w:lineRule="auto"/>
      <w:jc w:val="left"/>
    </w:pPr>
    <w:rPr>
      <w:sz w:val="20"/>
      <w:szCs w:val="20"/>
    </w:rPr>
  </w:style>
  <w:style w:type="character" w:customStyle="1" w:styleId="115pt">
    <w:name w:val="Колонтитул + 11;5 pt;Полужирный"/>
    <w:basedOn w:val="a7"/>
    <w:rsid w:val="008E6914"/>
    <w:rPr>
      <w:rFonts w:eastAsia="Times New Roman"/>
      <w:b/>
      <w:bCs/>
      <w:spacing w:val="0"/>
      <w:sz w:val="23"/>
      <w:szCs w:val="23"/>
      <w:shd w:val="clear" w:color="auto" w:fill="FFFFFF"/>
    </w:rPr>
  </w:style>
  <w:style w:type="character" w:customStyle="1" w:styleId="21">
    <w:name w:val="Заголовок №2_"/>
    <w:basedOn w:val="a0"/>
    <w:link w:val="22"/>
    <w:rsid w:val="008E6914"/>
    <w:rPr>
      <w:rFonts w:eastAsia="Times New Roman"/>
      <w:sz w:val="26"/>
      <w:szCs w:val="26"/>
      <w:shd w:val="clear" w:color="auto" w:fill="FFFFFF"/>
    </w:rPr>
  </w:style>
  <w:style w:type="paragraph" w:customStyle="1" w:styleId="22">
    <w:name w:val="Заголовок №2"/>
    <w:basedOn w:val="a"/>
    <w:link w:val="21"/>
    <w:rsid w:val="008E6914"/>
    <w:pPr>
      <w:shd w:val="clear" w:color="auto" w:fill="FFFFFF"/>
      <w:spacing w:after="720" w:line="0" w:lineRule="atLeast"/>
      <w:outlineLvl w:val="1"/>
    </w:pPr>
    <w:rPr>
      <w:sz w:val="26"/>
      <w:szCs w:val="26"/>
    </w:rPr>
  </w:style>
  <w:style w:type="character" w:customStyle="1" w:styleId="3">
    <w:name w:val="Основной текст (3)_"/>
    <w:basedOn w:val="a0"/>
    <w:link w:val="30"/>
    <w:rsid w:val="000A7BE2"/>
    <w:rPr>
      <w:rFonts w:eastAsia="Times New Roman"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0A7BE2"/>
    <w:pPr>
      <w:shd w:val="clear" w:color="auto" w:fill="FFFFFF"/>
      <w:spacing w:before="3000" w:after="780" w:line="0" w:lineRule="atLeast"/>
      <w:jc w:val="center"/>
    </w:pPr>
    <w:rPr>
      <w:sz w:val="26"/>
      <w:szCs w:val="26"/>
    </w:rPr>
  </w:style>
  <w:style w:type="character" w:customStyle="1" w:styleId="a9">
    <w:name w:val="Подпись к таблице_"/>
    <w:basedOn w:val="a0"/>
    <w:link w:val="aa"/>
    <w:rsid w:val="000A7BE2"/>
    <w:rPr>
      <w:rFonts w:eastAsia="Times New Roman"/>
      <w:sz w:val="27"/>
      <w:szCs w:val="27"/>
      <w:shd w:val="clear" w:color="auto" w:fill="FFFFFF"/>
    </w:rPr>
  </w:style>
  <w:style w:type="paragraph" w:customStyle="1" w:styleId="aa">
    <w:name w:val="Подпись к таблице"/>
    <w:basedOn w:val="a"/>
    <w:link w:val="a9"/>
    <w:rsid w:val="000A7BE2"/>
    <w:pPr>
      <w:shd w:val="clear" w:color="auto" w:fill="FFFFFF"/>
      <w:spacing w:after="0" w:line="0" w:lineRule="atLeast"/>
      <w:jc w:val="left"/>
    </w:pPr>
    <w:rPr>
      <w:sz w:val="27"/>
      <w:szCs w:val="27"/>
    </w:rPr>
  </w:style>
  <w:style w:type="character" w:customStyle="1" w:styleId="ab">
    <w:name w:val="Основной текст + Полужирный;Курсив"/>
    <w:basedOn w:val="a3"/>
    <w:rsid w:val="00CB5D35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5D3531"/>
    <w:rPr>
      <w:rFonts w:eastAsia="Times New Roman"/>
      <w:sz w:val="27"/>
      <w:szCs w:val="27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5D3531"/>
    <w:pPr>
      <w:shd w:val="clear" w:color="auto" w:fill="FFFFFF"/>
      <w:spacing w:before="120" w:after="660" w:line="490" w:lineRule="exact"/>
    </w:pPr>
    <w:rPr>
      <w:sz w:val="27"/>
      <w:szCs w:val="27"/>
    </w:rPr>
  </w:style>
  <w:style w:type="character" w:customStyle="1" w:styleId="51">
    <w:name w:val="Основной текст (5) + Не полужирный;Не курсив"/>
    <w:basedOn w:val="5"/>
    <w:rsid w:val="005D3531"/>
    <w:rPr>
      <w:rFonts w:eastAsia="Times New Roman"/>
      <w:b/>
      <w:bCs/>
      <w:i/>
      <w:iCs/>
      <w:sz w:val="27"/>
      <w:szCs w:val="27"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634D2E"/>
    <w:rPr>
      <w:rFonts w:eastAsia="Times New Roman"/>
      <w:sz w:val="23"/>
      <w:szCs w:val="23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634D2E"/>
    <w:pPr>
      <w:shd w:val="clear" w:color="auto" w:fill="FFFFFF"/>
      <w:spacing w:after="0" w:line="0" w:lineRule="atLeast"/>
      <w:jc w:val="left"/>
    </w:pPr>
    <w:rPr>
      <w:sz w:val="23"/>
      <w:szCs w:val="23"/>
    </w:rPr>
  </w:style>
  <w:style w:type="character" w:customStyle="1" w:styleId="3pt">
    <w:name w:val="Основной текст + Интервал 3 pt"/>
    <w:basedOn w:val="a3"/>
    <w:rsid w:val="009648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60"/>
      <w:sz w:val="27"/>
      <w:szCs w:val="27"/>
      <w:shd w:val="clear" w:color="auto" w:fill="FFFFFF"/>
    </w:rPr>
  </w:style>
  <w:style w:type="character" w:customStyle="1" w:styleId="8">
    <w:name w:val="Основной текст (8)_"/>
    <w:basedOn w:val="a0"/>
    <w:link w:val="80"/>
    <w:rsid w:val="00760BA1"/>
    <w:rPr>
      <w:rFonts w:eastAsia="Times New Roman"/>
      <w:sz w:val="8"/>
      <w:szCs w:val="8"/>
      <w:shd w:val="clear" w:color="auto" w:fill="FFFFFF"/>
    </w:rPr>
  </w:style>
  <w:style w:type="paragraph" w:customStyle="1" w:styleId="80">
    <w:name w:val="Основной текст (8)"/>
    <w:basedOn w:val="a"/>
    <w:link w:val="8"/>
    <w:rsid w:val="00760BA1"/>
    <w:pPr>
      <w:shd w:val="clear" w:color="auto" w:fill="FFFFFF"/>
      <w:spacing w:after="0" w:line="0" w:lineRule="atLeast"/>
      <w:jc w:val="left"/>
    </w:pPr>
    <w:rPr>
      <w:sz w:val="8"/>
      <w:szCs w:val="8"/>
    </w:rPr>
  </w:style>
  <w:style w:type="character" w:customStyle="1" w:styleId="9">
    <w:name w:val="Основной текст (9)_"/>
    <w:basedOn w:val="a0"/>
    <w:link w:val="90"/>
    <w:rsid w:val="00760BA1"/>
    <w:rPr>
      <w:rFonts w:ascii="Courier New" w:eastAsia="Courier New" w:hAnsi="Courier New" w:cs="Courier New"/>
      <w:sz w:val="8"/>
      <w:szCs w:val="8"/>
      <w:shd w:val="clear" w:color="auto" w:fill="FFFFFF"/>
    </w:rPr>
  </w:style>
  <w:style w:type="paragraph" w:customStyle="1" w:styleId="90">
    <w:name w:val="Основной текст (9)"/>
    <w:basedOn w:val="a"/>
    <w:link w:val="9"/>
    <w:rsid w:val="00760BA1"/>
    <w:pPr>
      <w:shd w:val="clear" w:color="auto" w:fill="FFFFFF"/>
      <w:spacing w:after="0" w:line="0" w:lineRule="atLeast"/>
      <w:jc w:val="left"/>
    </w:pPr>
    <w:rPr>
      <w:rFonts w:ascii="Courier New" w:eastAsia="Courier New" w:hAnsi="Courier New" w:cs="Courier New"/>
      <w:sz w:val="8"/>
      <w:szCs w:val="8"/>
    </w:rPr>
  </w:style>
  <w:style w:type="paragraph" w:styleId="ac">
    <w:name w:val="header"/>
    <w:basedOn w:val="a"/>
    <w:link w:val="ad"/>
    <w:uiPriority w:val="99"/>
    <w:unhideWhenUsed/>
    <w:rsid w:val="004261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4261FA"/>
    <w:rPr>
      <w:rFonts w:eastAsia="Times New Roman"/>
      <w:sz w:val="28"/>
      <w:szCs w:val="22"/>
      <w:lang w:eastAsia="ru-RU"/>
    </w:rPr>
  </w:style>
  <w:style w:type="paragraph" w:styleId="ae">
    <w:name w:val="footer"/>
    <w:basedOn w:val="a"/>
    <w:link w:val="af"/>
    <w:uiPriority w:val="99"/>
    <w:unhideWhenUsed/>
    <w:rsid w:val="004261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4261FA"/>
    <w:rPr>
      <w:rFonts w:eastAsia="Times New Roman"/>
      <w:sz w:val="28"/>
      <w:szCs w:val="22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0220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0220E2"/>
    <w:rPr>
      <w:rFonts w:ascii="Segoe UI" w:eastAsia="Times New Roman" w:hAnsi="Segoe UI" w:cs="Segoe UI"/>
      <w:sz w:val="18"/>
      <w:szCs w:val="18"/>
      <w:lang w:eastAsia="ru-RU"/>
    </w:rPr>
  </w:style>
  <w:style w:type="table" w:styleId="af2">
    <w:name w:val="Table Grid"/>
    <w:basedOn w:val="a1"/>
    <w:uiPriority w:val="39"/>
    <w:rsid w:val="00F0776C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">
    <w:name w:val="Нет списка1"/>
    <w:next w:val="a2"/>
    <w:uiPriority w:val="99"/>
    <w:semiHidden/>
    <w:unhideWhenUsed/>
    <w:rsid w:val="001822BC"/>
  </w:style>
  <w:style w:type="character" w:customStyle="1" w:styleId="13">
    <w:name w:val="Гиперссылка1"/>
    <w:basedOn w:val="a0"/>
    <w:uiPriority w:val="99"/>
    <w:unhideWhenUsed/>
    <w:rsid w:val="001822BC"/>
    <w:rPr>
      <w:color w:val="0563C1"/>
      <w:u w:val="single"/>
    </w:rPr>
  </w:style>
  <w:style w:type="character" w:customStyle="1" w:styleId="af3">
    <w:name w:val="Основной текст + Полужирный"/>
    <w:aliases w:val="Курсив"/>
    <w:basedOn w:val="a3"/>
    <w:rsid w:val="00350981"/>
    <w:rPr>
      <w:rFonts w:ascii="Times New Roman" w:eastAsia="Times New Roman" w:hAnsi="Times New Roman" w:cs="Times New Roman"/>
      <w:b/>
      <w:bCs/>
      <w:i/>
      <w:iCs/>
      <w:spacing w:val="0"/>
      <w:sz w:val="27"/>
      <w:szCs w:val="27"/>
      <w:shd w:val="clear" w:color="auto" w:fill="FFFFFF"/>
    </w:rPr>
  </w:style>
  <w:style w:type="numbering" w:customStyle="1" w:styleId="23">
    <w:name w:val="Нет списка2"/>
    <w:next w:val="a2"/>
    <w:uiPriority w:val="99"/>
    <w:semiHidden/>
    <w:unhideWhenUsed/>
    <w:rsid w:val="00C21DD2"/>
  </w:style>
  <w:style w:type="numbering" w:customStyle="1" w:styleId="110">
    <w:name w:val="Нет списка11"/>
    <w:next w:val="a2"/>
    <w:uiPriority w:val="99"/>
    <w:semiHidden/>
    <w:unhideWhenUsed/>
    <w:rsid w:val="00C21DD2"/>
  </w:style>
  <w:style w:type="numbering" w:customStyle="1" w:styleId="31">
    <w:name w:val="Нет списка3"/>
    <w:next w:val="a2"/>
    <w:uiPriority w:val="99"/>
    <w:semiHidden/>
    <w:unhideWhenUsed/>
    <w:rsid w:val="00C21DD2"/>
  </w:style>
  <w:style w:type="numbering" w:customStyle="1" w:styleId="120">
    <w:name w:val="Нет списка12"/>
    <w:next w:val="a2"/>
    <w:uiPriority w:val="99"/>
    <w:semiHidden/>
    <w:unhideWhenUsed/>
    <w:rsid w:val="00C21DD2"/>
  </w:style>
  <w:style w:type="table" w:customStyle="1" w:styleId="14">
    <w:name w:val="Сетка таблицы1"/>
    <w:basedOn w:val="a1"/>
    <w:next w:val="af2"/>
    <w:uiPriority w:val="39"/>
    <w:rsid w:val="005559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">
    <w:name w:val="Сетка таблицы2"/>
    <w:basedOn w:val="a1"/>
    <w:next w:val="af2"/>
    <w:uiPriority w:val="39"/>
    <w:rsid w:val="008A35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F45113"/>
    <w:rPr>
      <w:rFonts w:eastAsia="Times New Roman"/>
      <w:b/>
      <w:bCs/>
      <w:kern w:val="36"/>
      <w:szCs w:val="48"/>
      <w:lang w:eastAsia="ru-RU"/>
    </w:rPr>
  </w:style>
  <w:style w:type="paragraph" w:customStyle="1" w:styleId="formattext">
    <w:name w:val="formattext"/>
    <w:basedOn w:val="a"/>
    <w:rsid w:val="009B3571"/>
    <w:pPr>
      <w:spacing w:before="100" w:beforeAutospacing="1" w:after="100" w:afterAutospacing="1" w:line="240" w:lineRule="auto"/>
      <w:jc w:val="left"/>
    </w:pPr>
    <w:rPr>
      <w:rFonts w:eastAsia="Times New Roman"/>
      <w:color w:val="2D2D2D"/>
      <w:spacing w:val="2"/>
      <w:sz w:val="24"/>
      <w:szCs w:val="24"/>
      <w:lang w:eastAsia="ru-RU"/>
    </w:rPr>
  </w:style>
  <w:style w:type="paragraph" w:customStyle="1" w:styleId="af4">
    <w:name w:val="Знак"/>
    <w:basedOn w:val="a"/>
    <w:rsid w:val="00BF6290"/>
    <w:pPr>
      <w:widowControl w:val="0"/>
      <w:adjustRightInd w:val="0"/>
      <w:spacing w:after="160" w:line="240" w:lineRule="exact"/>
      <w:jc w:val="right"/>
    </w:pPr>
    <w:rPr>
      <w:rFonts w:ascii="Arial" w:eastAsia="Times New Roman" w:hAnsi="Arial"/>
      <w:sz w:val="20"/>
      <w:szCs w:val="20"/>
      <w:lang w:val="en-GB"/>
    </w:rPr>
  </w:style>
  <w:style w:type="paragraph" w:styleId="af5">
    <w:name w:val="TOC Heading"/>
    <w:basedOn w:val="1"/>
    <w:next w:val="a"/>
    <w:uiPriority w:val="39"/>
    <w:semiHidden/>
    <w:unhideWhenUsed/>
    <w:qFormat/>
    <w:rsid w:val="00F45113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Cs w:val="28"/>
      <w:lang w:eastAsia="en-US"/>
    </w:rPr>
  </w:style>
  <w:style w:type="paragraph" w:styleId="15">
    <w:name w:val="toc 1"/>
    <w:basedOn w:val="a"/>
    <w:next w:val="a"/>
    <w:autoRedefine/>
    <w:uiPriority w:val="39"/>
    <w:unhideWhenUsed/>
    <w:rsid w:val="00F45113"/>
    <w:pPr>
      <w:spacing w:after="100"/>
    </w:pPr>
  </w:style>
  <w:style w:type="paragraph" w:styleId="af6">
    <w:name w:val="Document Map"/>
    <w:basedOn w:val="a"/>
    <w:link w:val="af7"/>
    <w:uiPriority w:val="99"/>
    <w:semiHidden/>
    <w:unhideWhenUsed/>
    <w:rsid w:val="005500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Схема документа Знак"/>
    <w:basedOn w:val="a0"/>
    <w:link w:val="af6"/>
    <w:uiPriority w:val="99"/>
    <w:semiHidden/>
    <w:rsid w:val="005500A0"/>
    <w:rPr>
      <w:rFonts w:ascii="Tahoma" w:hAnsi="Tahoma" w:cs="Tahoma"/>
      <w:sz w:val="16"/>
      <w:szCs w:val="16"/>
    </w:rPr>
  </w:style>
  <w:style w:type="paragraph" w:styleId="af8">
    <w:name w:val="List Paragraph"/>
    <w:basedOn w:val="a"/>
    <w:uiPriority w:val="34"/>
    <w:qFormat/>
    <w:rsid w:val="00CB3E8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39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59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4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7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16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1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2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06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3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3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74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97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0005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158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197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59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6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9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1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84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6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5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8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5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3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2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6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8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7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6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0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85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8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0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5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5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docs.cntd.ru/document/1200147085" TargetMode="External"/><Relationship Id="rId18" Type="http://schemas.openxmlformats.org/officeDocument/2006/relationships/image" Target="media/image8.emf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docs.cntd.ru/document/1200147085" TargetMode="Externa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docs.cntd.ru/document/1200147085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7.emf"/><Relationship Id="rId30" Type="http://schemas.openxmlformats.org/officeDocument/2006/relationships/image" Target="media/image20.jpeg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4CDA8D-98A3-4C85-84CC-4850EDDC77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774</TotalTime>
  <Pages>24</Pages>
  <Words>1869</Words>
  <Characters>10658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Константин Нечаев</dc:creator>
  <cp:keywords/>
  <dc:description/>
  <cp:lastModifiedBy>D</cp:lastModifiedBy>
  <cp:revision>5</cp:revision>
  <cp:lastPrinted>2021-01-26T02:27:00Z</cp:lastPrinted>
  <dcterms:created xsi:type="dcterms:W3CDTF">2020-10-15T04:33:00Z</dcterms:created>
  <dcterms:modified xsi:type="dcterms:W3CDTF">2021-01-26T02:28:00Z</dcterms:modified>
</cp:coreProperties>
</file>